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BB" w:rsidRPr="00905740" w:rsidRDefault="00B05FBB" w:rsidP="00905740">
      <w:pPr>
        <w:spacing w:after="0"/>
        <w:jc w:val="right"/>
        <w:rPr>
          <w:rFonts w:ascii="Times New Roman" w:hAnsi="Times New Roman" w:cs="Times New Roman"/>
          <w:sz w:val="16"/>
          <w:szCs w:val="16"/>
        </w:rPr>
      </w:pPr>
      <w:r w:rsidRPr="00905740">
        <w:rPr>
          <w:rFonts w:ascii="Times New Roman" w:hAnsi="Times New Roman" w:cs="Times New Roman"/>
          <w:b/>
          <w:sz w:val="28"/>
          <w:szCs w:val="28"/>
        </w:rPr>
        <w:t>Practice with Quoting &amp; Paraphrasing Text</w:t>
      </w:r>
      <w:r w:rsidR="00905740">
        <w:rPr>
          <w:rFonts w:ascii="Times New Roman" w:hAnsi="Times New Roman" w:cs="Times New Roman"/>
          <w:b/>
          <w:sz w:val="28"/>
          <w:szCs w:val="28"/>
        </w:rPr>
        <w:t xml:space="preserve">                                </w:t>
      </w:r>
      <w:r w:rsidR="00905740">
        <w:rPr>
          <w:rFonts w:ascii="Times New Roman" w:hAnsi="Times New Roman" w:cs="Times New Roman"/>
          <w:sz w:val="16"/>
          <w:szCs w:val="16"/>
        </w:rPr>
        <w:t>Baldwin</w:t>
      </w:r>
    </w:p>
    <w:p w:rsidR="00B05FBB" w:rsidRPr="00EF4A44" w:rsidRDefault="00B05FBB" w:rsidP="00B05FBB">
      <w:pPr>
        <w:spacing w:after="0"/>
        <w:rPr>
          <w:rFonts w:ascii="Times New Roman" w:hAnsi="Times New Roman" w:cs="Times New Roman"/>
        </w:rPr>
      </w:pPr>
    </w:p>
    <w:p w:rsidR="006E54E5" w:rsidRDefault="00A52F18" w:rsidP="00B05FBB">
      <w:pPr>
        <w:spacing w:after="0"/>
        <w:rPr>
          <w:rFonts w:ascii="Times New Roman" w:hAnsi="Times New Roman" w:cs="Times New Roman"/>
        </w:rPr>
      </w:pPr>
      <w:r>
        <w:rPr>
          <w:rFonts w:ascii="Times New Roman" w:hAnsi="Times New Roman" w:cs="Times New Roman"/>
        </w:rPr>
        <w:t>Practice incorporating text from other authors using the</w:t>
      </w:r>
      <w:r w:rsidR="006E54E5">
        <w:rPr>
          <w:rFonts w:ascii="Times New Roman" w:hAnsi="Times New Roman" w:cs="Times New Roman"/>
        </w:rPr>
        <w:t xml:space="preserve"> following four methods:</w:t>
      </w:r>
    </w:p>
    <w:p w:rsidR="001461D3" w:rsidRPr="006E54E5" w:rsidRDefault="001461D3" w:rsidP="006E54E5">
      <w:pPr>
        <w:pStyle w:val="ListParagraph"/>
        <w:numPr>
          <w:ilvl w:val="0"/>
          <w:numId w:val="2"/>
        </w:numPr>
        <w:spacing w:after="0"/>
        <w:rPr>
          <w:rFonts w:ascii="Times New Roman" w:hAnsi="Times New Roman" w:cs="Times New Roman"/>
          <w:b/>
          <w:u w:val="single"/>
        </w:rPr>
      </w:pPr>
      <w:r w:rsidRPr="006E54E5">
        <w:rPr>
          <w:rFonts w:ascii="Times New Roman" w:hAnsi="Times New Roman" w:cs="Times New Roman"/>
          <w:b/>
          <w:u w:val="single"/>
        </w:rPr>
        <w:t xml:space="preserve">Introduce the author, directly quote the text, </w:t>
      </w:r>
      <w:proofErr w:type="gramStart"/>
      <w:r w:rsidRPr="006E54E5">
        <w:rPr>
          <w:rFonts w:ascii="Times New Roman" w:hAnsi="Times New Roman" w:cs="Times New Roman"/>
          <w:b/>
          <w:u w:val="single"/>
        </w:rPr>
        <w:t>add</w:t>
      </w:r>
      <w:proofErr w:type="gramEnd"/>
      <w:r w:rsidRPr="006E54E5">
        <w:rPr>
          <w:rFonts w:ascii="Times New Roman" w:hAnsi="Times New Roman" w:cs="Times New Roman"/>
          <w:b/>
          <w:u w:val="single"/>
        </w:rPr>
        <w:t xml:space="preserve"> commentary at the end.</w:t>
      </w:r>
    </w:p>
    <w:p w:rsidR="006E54E5" w:rsidRPr="00A52F18" w:rsidRDefault="006E54E5" w:rsidP="00A52F18">
      <w:pPr>
        <w:pStyle w:val="ListParagraph"/>
        <w:spacing w:after="0"/>
        <w:ind w:left="1440"/>
        <w:rPr>
          <w:rFonts w:ascii="Times New Roman" w:hAnsi="Times New Roman" w:cs="Times New Roman"/>
          <w:i/>
        </w:rPr>
      </w:pPr>
      <w:r w:rsidRPr="008A29D3">
        <w:rPr>
          <w:rFonts w:ascii="Times New Roman" w:hAnsi="Times New Roman" w:cs="Times New Roman"/>
          <w:i/>
        </w:rPr>
        <w:t>EX:  In his speech, Martin Luther King Jr. says, “I have a dream that my four little children will one day live in a nation where they will not be judged by the color of their skin, but by the content of their character” (3) and this famous line has served as the hope for many future generations.</w:t>
      </w:r>
    </w:p>
    <w:p w:rsidR="001461D3" w:rsidRPr="006E54E5" w:rsidRDefault="001461D3" w:rsidP="006E54E5">
      <w:pPr>
        <w:pStyle w:val="ListParagraph"/>
        <w:numPr>
          <w:ilvl w:val="0"/>
          <w:numId w:val="2"/>
        </w:numPr>
        <w:spacing w:after="0"/>
        <w:rPr>
          <w:rFonts w:ascii="Times New Roman" w:hAnsi="Times New Roman" w:cs="Times New Roman"/>
          <w:b/>
          <w:u w:val="single"/>
        </w:rPr>
      </w:pPr>
      <w:r w:rsidRPr="006E54E5">
        <w:rPr>
          <w:rFonts w:ascii="Times New Roman" w:hAnsi="Times New Roman" w:cs="Times New Roman"/>
          <w:b/>
          <w:u w:val="single"/>
        </w:rPr>
        <w:t>Comment on the point and directly quote the text without introducing the author.</w:t>
      </w:r>
    </w:p>
    <w:p w:rsidR="006E54E5" w:rsidRPr="00A52F18" w:rsidRDefault="006E54E5" w:rsidP="00A52F18">
      <w:pPr>
        <w:pStyle w:val="ListParagraph"/>
        <w:spacing w:after="0"/>
        <w:ind w:left="1440"/>
        <w:rPr>
          <w:rFonts w:ascii="Times New Roman" w:hAnsi="Times New Roman" w:cs="Times New Roman"/>
          <w:i/>
        </w:rPr>
      </w:pPr>
      <w:r w:rsidRPr="008A29D3">
        <w:rPr>
          <w:rFonts w:ascii="Times New Roman" w:hAnsi="Times New Roman" w:cs="Times New Roman"/>
          <w:i/>
        </w:rPr>
        <w:t>EX:  This sentiment has been expressed several times throughout history and most famously in the line “I have a dream that my four little children […] will not be judged by the color of their skin, but by the content of their character” (King 3).</w:t>
      </w:r>
    </w:p>
    <w:p w:rsidR="001461D3" w:rsidRPr="006E54E5" w:rsidRDefault="001461D3" w:rsidP="006E54E5">
      <w:pPr>
        <w:pStyle w:val="ListParagraph"/>
        <w:numPr>
          <w:ilvl w:val="0"/>
          <w:numId w:val="2"/>
        </w:numPr>
        <w:spacing w:after="0"/>
        <w:rPr>
          <w:rFonts w:ascii="Times New Roman" w:hAnsi="Times New Roman" w:cs="Times New Roman"/>
          <w:b/>
          <w:u w:val="single"/>
        </w:rPr>
      </w:pPr>
      <w:r w:rsidRPr="006E54E5">
        <w:rPr>
          <w:rFonts w:ascii="Times New Roman" w:hAnsi="Times New Roman" w:cs="Times New Roman"/>
          <w:b/>
          <w:u w:val="single"/>
        </w:rPr>
        <w:t xml:space="preserve">Introduce the author, paraphrase the text, </w:t>
      </w:r>
      <w:proofErr w:type="gramStart"/>
      <w:r w:rsidRPr="006E54E5">
        <w:rPr>
          <w:rFonts w:ascii="Times New Roman" w:hAnsi="Times New Roman" w:cs="Times New Roman"/>
          <w:b/>
          <w:u w:val="single"/>
        </w:rPr>
        <w:t>add</w:t>
      </w:r>
      <w:proofErr w:type="gramEnd"/>
      <w:r w:rsidRPr="006E54E5">
        <w:rPr>
          <w:rFonts w:ascii="Times New Roman" w:hAnsi="Times New Roman" w:cs="Times New Roman"/>
          <w:b/>
          <w:u w:val="single"/>
        </w:rPr>
        <w:t xml:space="preserve"> commentary at the end.</w:t>
      </w:r>
    </w:p>
    <w:p w:rsidR="006E54E5" w:rsidRPr="00A52F18" w:rsidRDefault="006E54E5" w:rsidP="00A52F18">
      <w:pPr>
        <w:pStyle w:val="ListParagraph"/>
        <w:spacing w:after="0"/>
        <w:ind w:left="1440"/>
        <w:rPr>
          <w:rFonts w:ascii="Times New Roman" w:hAnsi="Times New Roman" w:cs="Times New Roman"/>
          <w:i/>
        </w:rPr>
      </w:pPr>
      <w:r w:rsidRPr="000F09F2">
        <w:rPr>
          <w:rFonts w:ascii="Times New Roman" w:hAnsi="Times New Roman" w:cs="Times New Roman"/>
          <w:i/>
        </w:rPr>
        <w:t>EX:  Dr. Martin Luther King Jr. believed that all men were created equal and in one of his most famous speeches he presents his hope for future generations (3).</w:t>
      </w:r>
    </w:p>
    <w:p w:rsidR="001461D3" w:rsidRDefault="001461D3" w:rsidP="006E54E5">
      <w:pPr>
        <w:pStyle w:val="ListParagraph"/>
        <w:numPr>
          <w:ilvl w:val="0"/>
          <w:numId w:val="2"/>
        </w:numPr>
        <w:spacing w:after="0"/>
        <w:rPr>
          <w:rFonts w:ascii="Times New Roman" w:hAnsi="Times New Roman" w:cs="Times New Roman"/>
        </w:rPr>
      </w:pPr>
      <w:r w:rsidRPr="006E54E5">
        <w:rPr>
          <w:rFonts w:ascii="Times New Roman" w:hAnsi="Times New Roman" w:cs="Times New Roman"/>
          <w:b/>
          <w:u w:val="single"/>
        </w:rPr>
        <w:t>Comment on the point and paraphrase the text without introducing the author</w:t>
      </w:r>
      <w:r w:rsidRPr="006E54E5">
        <w:rPr>
          <w:rFonts w:ascii="Times New Roman" w:hAnsi="Times New Roman" w:cs="Times New Roman"/>
        </w:rPr>
        <w:t>.</w:t>
      </w:r>
    </w:p>
    <w:p w:rsidR="006E54E5" w:rsidRPr="000F09F2" w:rsidRDefault="006E54E5" w:rsidP="000F09F2">
      <w:pPr>
        <w:pStyle w:val="ListParagraph"/>
        <w:spacing w:after="0"/>
        <w:ind w:left="1440"/>
        <w:rPr>
          <w:rFonts w:ascii="Times New Roman" w:hAnsi="Times New Roman" w:cs="Times New Roman"/>
          <w:i/>
        </w:rPr>
      </w:pPr>
      <w:r w:rsidRPr="000F09F2">
        <w:rPr>
          <w:rFonts w:ascii="Times New Roman" w:hAnsi="Times New Roman" w:cs="Times New Roman"/>
          <w:i/>
        </w:rPr>
        <w:t xml:space="preserve">EX:  </w:t>
      </w:r>
      <w:r w:rsidR="000F09F2" w:rsidRPr="000F09F2">
        <w:rPr>
          <w:rFonts w:ascii="Times New Roman" w:hAnsi="Times New Roman" w:cs="Times New Roman"/>
          <w:i/>
        </w:rPr>
        <w:t>The most impassioned Civil Rights leaders did not call for revenge and punishment, but for a better world for their children (King 3).</w:t>
      </w:r>
    </w:p>
    <w:p w:rsidR="001461D3" w:rsidRDefault="001461D3" w:rsidP="00B05FBB">
      <w:pPr>
        <w:spacing w:after="0"/>
        <w:rPr>
          <w:rFonts w:ascii="Times New Roman" w:hAnsi="Times New Roman" w:cs="Times New Roman"/>
        </w:rPr>
      </w:pPr>
    </w:p>
    <w:p w:rsidR="000D09D0" w:rsidRDefault="00A52F18" w:rsidP="00B05FBB">
      <w:pPr>
        <w:spacing w:after="0"/>
        <w:rPr>
          <w:rFonts w:ascii="Times New Roman" w:hAnsi="Times New Roman" w:cs="Times New Roman"/>
          <w:b/>
          <w:i/>
        </w:rPr>
      </w:pPr>
      <w:r w:rsidRPr="00A52F18">
        <w:rPr>
          <w:rFonts w:ascii="Times New Roman" w:hAnsi="Times New Roman" w:cs="Times New Roman"/>
          <w:b/>
          <w:i/>
        </w:rPr>
        <w:t xml:space="preserve">Directions:  For each of the following excerpts below, follow the directions for the corresponding number.  </w:t>
      </w:r>
    </w:p>
    <w:p w:rsidR="00A52F18" w:rsidRPr="00A52F18" w:rsidRDefault="00A52F18" w:rsidP="00B05FBB">
      <w:pPr>
        <w:spacing w:after="0"/>
        <w:rPr>
          <w:rFonts w:ascii="Times New Roman" w:hAnsi="Times New Roman" w:cs="Times New Roman"/>
          <w:b/>
          <w:i/>
        </w:rPr>
      </w:pPr>
    </w:p>
    <w:tbl>
      <w:tblPr>
        <w:tblStyle w:val="TableGrid"/>
        <w:tblW w:w="0" w:type="auto"/>
        <w:tblLook w:val="04A0" w:firstRow="1" w:lastRow="0" w:firstColumn="1" w:lastColumn="0" w:noHBand="0" w:noVBand="1"/>
      </w:tblPr>
      <w:tblGrid>
        <w:gridCol w:w="11016"/>
      </w:tblGrid>
      <w:tr w:rsidR="00A52F18" w:rsidTr="00A52F18">
        <w:tc>
          <w:tcPr>
            <w:tcW w:w="11016" w:type="dxa"/>
          </w:tcPr>
          <w:p w:rsidR="00A52F18" w:rsidRPr="00A52F18" w:rsidRDefault="00A52F18" w:rsidP="00A52F18">
            <w:pPr>
              <w:pStyle w:val="ListParagraph"/>
              <w:numPr>
                <w:ilvl w:val="0"/>
                <w:numId w:val="3"/>
              </w:numPr>
              <w:rPr>
                <w:rFonts w:ascii="Times New Roman" w:hAnsi="Times New Roman" w:cs="Times New Roman"/>
                <w:b/>
              </w:rPr>
            </w:pPr>
            <w:r w:rsidRPr="00A52F18">
              <w:rPr>
                <w:rFonts w:ascii="Times New Roman" w:hAnsi="Times New Roman" w:cs="Times New Roman"/>
                <w:b/>
              </w:rPr>
              <w:t xml:space="preserve"> Introduce author, directly quote the text, and add commentary at the end</w:t>
            </w:r>
          </w:p>
        </w:tc>
      </w:tr>
      <w:tr w:rsidR="00A52F18" w:rsidTr="00A52F18">
        <w:tc>
          <w:tcPr>
            <w:tcW w:w="11016" w:type="dxa"/>
          </w:tcPr>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 xml:space="preserve">Author:  Bob </w:t>
            </w:r>
            <w:proofErr w:type="spellStart"/>
            <w:r w:rsidRPr="00A52F18">
              <w:rPr>
                <w:rFonts w:ascii="Times New Roman" w:hAnsi="Times New Roman" w:cs="Times New Roman"/>
                <w:sz w:val="20"/>
                <w:szCs w:val="20"/>
              </w:rPr>
              <w:t>Batchelor</w:t>
            </w:r>
            <w:proofErr w:type="spellEnd"/>
            <w:r w:rsidR="00905740">
              <w:rPr>
                <w:rFonts w:ascii="Times New Roman" w:hAnsi="Times New Roman" w:cs="Times New Roman"/>
                <w:sz w:val="20"/>
                <w:szCs w:val="20"/>
              </w:rPr>
              <w:t xml:space="preserve">                                            Source:  Article</w:t>
            </w:r>
          </w:p>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Article Title:  Social Media and Youth Culture</w:t>
            </w:r>
            <w:r w:rsidR="00905740">
              <w:rPr>
                <w:rFonts w:ascii="Times New Roman" w:hAnsi="Times New Roman" w:cs="Times New Roman"/>
                <w:sz w:val="20"/>
                <w:szCs w:val="20"/>
              </w:rPr>
              <w:t xml:space="preserve">        Journal Title:  Pop Culture Universe:  Icons, Idols, Ideas.</w:t>
            </w:r>
          </w:p>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Volume Number:  n/a</w:t>
            </w:r>
            <w:r w:rsidR="00905740">
              <w:rPr>
                <w:rFonts w:ascii="Times New Roman" w:hAnsi="Times New Roman" w:cs="Times New Roman"/>
                <w:sz w:val="20"/>
                <w:szCs w:val="20"/>
              </w:rPr>
              <w:t xml:space="preserve">                                                Issue Number:  n/a</w:t>
            </w:r>
          </w:p>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Page Number:  n/a</w:t>
            </w:r>
            <w:r w:rsidR="00905740">
              <w:rPr>
                <w:rFonts w:ascii="Times New Roman" w:hAnsi="Times New Roman" w:cs="Times New Roman"/>
                <w:sz w:val="20"/>
                <w:szCs w:val="20"/>
              </w:rPr>
              <w:t xml:space="preserve">                                                      Date:  2013</w:t>
            </w:r>
          </w:p>
          <w:p w:rsidR="00A52F18" w:rsidRPr="00A52F18" w:rsidRDefault="00A52F18" w:rsidP="00A52F18">
            <w:pPr>
              <w:rPr>
                <w:rFonts w:ascii="Times New Roman" w:hAnsi="Times New Roman" w:cs="Times New Roman"/>
              </w:rPr>
            </w:pPr>
          </w:p>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 xml:space="preserve">MySpace and Facebook continued to battle for supremacy among social media sites in the United States in the late 2000s. In December 2007, for instance, MySpace logged 69 million unique visitors, versus 35 million for Facebook. Numbers for the same year jumped geometrically when examined by page views, with MySpace totaling 38 billion and Facebook 13 billion. When looked at from a global perspective, however, Facebook was actually much closer to MySpace in 2007. In November 2007, MySpace had 105 million unique visitors worldwide, while Facebook rang up 93 million. The site also surpassed its rival in the total minutes users spent on the site at 21 billion minutes versus 17 billion minutes. </w:t>
            </w:r>
          </w:p>
          <w:p w:rsidR="00A52F18" w:rsidRPr="00A52F18" w:rsidRDefault="00A52F18" w:rsidP="00A52F18">
            <w:pPr>
              <w:rPr>
                <w:rFonts w:ascii="Times New Roman" w:hAnsi="Times New Roman" w:cs="Times New Roman"/>
                <w:sz w:val="20"/>
                <w:szCs w:val="20"/>
              </w:rPr>
            </w:pPr>
          </w:p>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By the end of the decade, the contest seemed to be over with Facebook overtaking MySpace in revenue and in international and U.S. users in 2010. MySpace executives seemed to concede when they announced plans to focus the network on entertainment content, according to Newsweek.com.</w:t>
            </w:r>
          </w:p>
          <w:p w:rsidR="00A52F18" w:rsidRPr="00A52F18" w:rsidRDefault="00A52F18" w:rsidP="00A52F18">
            <w:pPr>
              <w:rPr>
                <w:rFonts w:ascii="Times New Roman" w:hAnsi="Times New Roman" w:cs="Times New Roman"/>
                <w:sz w:val="20"/>
                <w:szCs w:val="20"/>
              </w:rPr>
            </w:pPr>
          </w:p>
          <w:p w:rsid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As the decade came to an end technological advances served to increase Americans’ engagement with social media. Smartphones contained applications that allowed users to check and update their social networking profiles quickly from virtually anywhere, while Twitter accounts allowed users to send their networks information via texting using 140 character messages called “tweets.” At the same time, the slowing economy and shaky employment market helped to expand professional networking sites like LinkedIn.</w:t>
            </w:r>
          </w:p>
          <w:p w:rsidR="00905740" w:rsidRPr="00905740" w:rsidRDefault="00905740" w:rsidP="00A52F18">
            <w:pPr>
              <w:rPr>
                <w:rFonts w:ascii="Times New Roman" w:hAnsi="Times New Roman" w:cs="Times New Roman"/>
                <w:sz w:val="20"/>
                <w:szCs w:val="20"/>
              </w:rPr>
            </w:pPr>
          </w:p>
        </w:tc>
      </w:tr>
      <w:tr w:rsidR="00905740" w:rsidTr="00A52F18">
        <w:tc>
          <w:tcPr>
            <w:tcW w:w="11016" w:type="dxa"/>
          </w:tcPr>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Pr="00A52F18" w:rsidRDefault="00905740" w:rsidP="00A52F18">
            <w:pPr>
              <w:rPr>
                <w:rFonts w:ascii="Times New Roman" w:hAnsi="Times New Roman" w:cs="Times New Roman"/>
                <w:sz w:val="20"/>
                <w:szCs w:val="20"/>
              </w:rPr>
            </w:pPr>
          </w:p>
        </w:tc>
      </w:tr>
      <w:tr w:rsidR="00A52F18" w:rsidTr="00A52F18">
        <w:tc>
          <w:tcPr>
            <w:tcW w:w="11016" w:type="dxa"/>
          </w:tcPr>
          <w:p w:rsidR="00A52F18" w:rsidRPr="00A52F18" w:rsidRDefault="00A52F18" w:rsidP="00A52F18">
            <w:pPr>
              <w:pStyle w:val="ListParagraph"/>
              <w:numPr>
                <w:ilvl w:val="0"/>
                <w:numId w:val="3"/>
              </w:numPr>
              <w:rPr>
                <w:rFonts w:ascii="Times New Roman" w:hAnsi="Times New Roman" w:cs="Times New Roman"/>
                <w:b/>
              </w:rPr>
            </w:pPr>
            <w:r w:rsidRPr="00A52F18">
              <w:rPr>
                <w:rFonts w:ascii="Times New Roman" w:hAnsi="Times New Roman" w:cs="Times New Roman"/>
                <w:b/>
              </w:rPr>
              <w:lastRenderedPageBreak/>
              <w:t xml:space="preserve"> Comment on the point and directly quote the text without introducing the author</w:t>
            </w:r>
          </w:p>
        </w:tc>
      </w:tr>
      <w:tr w:rsidR="00A52F18" w:rsidTr="00A52F18">
        <w:tc>
          <w:tcPr>
            <w:tcW w:w="11016" w:type="dxa"/>
          </w:tcPr>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Author:  Sara Ann Beach</w:t>
            </w:r>
            <w:r w:rsidR="00905740">
              <w:rPr>
                <w:rFonts w:ascii="Times New Roman" w:hAnsi="Times New Roman" w:cs="Times New Roman"/>
                <w:sz w:val="20"/>
                <w:szCs w:val="20"/>
              </w:rPr>
              <w:t xml:space="preserve">                                     Source:  Journal Article</w:t>
            </w:r>
          </w:p>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Article Title:  The Power of Harry</w:t>
            </w:r>
            <w:r w:rsidR="00905740">
              <w:rPr>
                <w:rFonts w:ascii="Times New Roman" w:hAnsi="Times New Roman" w:cs="Times New Roman"/>
                <w:sz w:val="20"/>
                <w:szCs w:val="20"/>
              </w:rPr>
              <w:t xml:space="preserve">                       Journal Title:  World Literature Today</w:t>
            </w:r>
          </w:p>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Volume Number:  76</w:t>
            </w:r>
            <w:r w:rsidR="00905740">
              <w:rPr>
                <w:rFonts w:ascii="Times New Roman" w:hAnsi="Times New Roman" w:cs="Times New Roman"/>
                <w:sz w:val="20"/>
                <w:szCs w:val="20"/>
              </w:rPr>
              <w:t xml:space="preserve">                                            Issue Number:  1</w:t>
            </w:r>
          </w:p>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Page Number:  102</w:t>
            </w:r>
            <w:r w:rsidR="00905740">
              <w:rPr>
                <w:rFonts w:ascii="Times New Roman" w:hAnsi="Times New Roman" w:cs="Times New Roman"/>
                <w:sz w:val="20"/>
                <w:szCs w:val="20"/>
              </w:rPr>
              <w:t xml:space="preserve">                                               Date:  2002</w:t>
            </w:r>
          </w:p>
          <w:p w:rsidR="00A52F18" w:rsidRPr="00A52F18" w:rsidRDefault="00A52F18" w:rsidP="00A52F18">
            <w:pPr>
              <w:rPr>
                <w:rFonts w:ascii="Times New Roman" w:hAnsi="Times New Roman" w:cs="Times New Roman"/>
                <w:sz w:val="20"/>
                <w:szCs w:val="20"/>
              </w:rPr>
            </w:pPr>
          </w:p>
          <w:p w:rsidR="00A52F18" w:rsidRPr="00905740"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JENNIFER'S WORDS characterize the response of many children to the phenomenon of Harry Potter, boy wizard, and his adventures with his friends Ron and Hermione at Hogwarts School of Witchcraft and Wizardry. Beginning with Harry Potter and the Sorcerer's Stone (known in the U.K. as The Philosopher's Stone), J. K. Rowling's tale about an adolescent boy's life in a parallel world of magic spells and fantastic creatures has captivated young and old alike. Children like Jennifer who had previously not read for pleasure are standing in line at bookstores and libraries to get the next book in the series. Adults are placing advance orders on the Internet to obtain the books as soon as possible. To find out how the Harry Potter books have turned nonreaders into readers and why children and adolescents are enthralled by the series, we asked fifth-, sixth-, and eighth-graders to tell us what they thought. Based upon their writings and our own reading (and rereading) of the four books published to date, we believe that the answer is rooted in the magical world and story created by Rowling, the richness of her characters, and the respect she exhibits for her readers.</w:t>
            </w:r>
          </w:p>
        </w:tc>
      </w:tr>
      <w:tr w:rsidR="00905740" w:rsidTr="00A52F18">
        <w:tc>
          <w:tcPr>
            <w:tcW w:w="11016" w:type="dxa"/>
          </w:tcPr>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B146C1" w:rsidRDefault="00B146C1" w:rsidP="00A52F18">
            <w:pPr>
              <w:rPr>
                <w:rFonts w:ascii="Times New Roman" w:hAnsi="Times New Roman" w:cs="Times New Roman"/>
                <w:sz w:val="20"/>
                <w:szCs w:val="20"/>
              </w:rPr>
            </w:pPr>
          </w:p>
          <w:p w:rsidR="00B146C1" w:rsidRDefault="00B146C1"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Pr="00A52F18" w:rsidRDefault="00905740" w:rsidP="00A52F18">
            <w:pPr>
              <w:rPr>
                <w:rFonts w:ascii="Times New Roman" w:hAnsi="Times New Roman" w:cs="Times New Roman"/>
                <w:sz w:val="20"/>
                <w:szCs w:val="20"/>
              </w:rPr>
            </w:pPr>
          </w:p>
        </w:tc>
      </w:tr>
      <w:tr w:rsidR="00A52F18" w:rsidTr="00A52F18">
        <w:tc>
          <w:tcPr>
            <w:tcW w:w="11016" w:type="dxa"/>
          </w:tcPr>
          <w:p w:rsidR="00A52F18" w:rsidRPr="00A52F18" w:rsidRDefault="00A52F18" w:rsidP="00A52F18">
            <w:pPr>
              <w:pStyle w:val="ListParagraph"/>
              <w:numPr>
                <w:ilvl w:val="0"/>
                <w:numId w:val="3"/>
              </w:numPr>
              <w:rPr>
                <w:rFonts w:ascii="Times New Roman" w:hAnsi="Times New Roman" w:cs="Times New Roman"/>
                <w:b/>
              </w:rPr>
            </w:pPr>
            <w:r w:rsidRPr="00A52F18">
              <w:rPr>
                <w:rFonts w:ascii="Times New Roman" w:hAnsi="Times New Roman" w:cs="Times New Roman"/>
                <w:b/>
              </w:rPr>
              <w:t xml:space="preserve"> Introduce the author, paraphrase the text, and add commentary at the end</w:t>
            </w:r>
          </w:p>
        </w:tc>
      </w:tr>
      <w:tr w:rsidR="00A52F18" w:rsidTr="00A52F18">
        <w:tc>
          <w:tcPr>
            <w:tcW w:w="11016" w:type="dxa"/>
          </w:tcPr>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 xml:space="preserve">Author:  Krista </w:t>
            </w:r>
            <w:proofErr w:type="spellStart"/>
            <w:r w:rsidRPr="00A52F18">
              <w:rPr>
                <w:rFonts w:ascii="Times New Roman" w:hAnsi="Times New Roman" w:cs="Times New Roman"/>
                <w:sz w:val="20"/>
                <w:szCs w:val="20"/>
              </w:rPr>
              <w:t>Mahr</w:t>
            </w:r>
            <w:proofErr w:type="spellEnd"/>
            <w:r w:rsidR="00905740">
              <w:rPr>
                <w:rFonts w:ascii="Times New Roman" w:hAnsi="Times New Roman" w:cs="Times New Roman"/>
                <w:sz w:val="20"/>
                <w:szCs w:val="20"/>
              </w:rPr>
              <w:t xml:space="preserve">                                              Source:  Magazine</w:t>
            </w:r>
          </w:p>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Article Title:  A Tough Catch</w:t>
            </w:r>
            <w:r w:rsidR="00905740">
              <w:rPr>
                <w:rFonts w:ascii="Times New Roman" w:hAnsi="Times New Roman" w:cs="Times New Roman"/>
                <w:sz w:val="20"/>
                <w:szCs w:val="20"/>
              </w:rPr>
              <w:t xml:space="preserve">                                Magazine Title:  Time</w:t>
            </w:r>
          </w:p>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Volume Number: 174</w:t>
            </w:r>
            <w:r w:rsidR="00905740">
              <w:rPr>
                <w:rFonts w:ascii="Times New Roman" w:hAnsi="Times New Roman" w:cs="Times New Roman"/>
                <w:sz w:val="20"/>
                <w:szCs w:val="20"/>
              </w:rPr>
              <w:t xml:space="preserve">                                            Issue Number:  19</w:t>
            </w:r>
          </w:p>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Page Number: n/a</w:t>
            </w:r>
            <w:r w:rsidR="00905740">
              <w:rPr>
                <w:rFonts w:ascii="Times New Roman" w:hAnsi="Times New Roman" w:cs="Times New Roman"/>
                <w:sz w:val="20"/>
                <w:szCs w:val="20"/>
              </w:rPr>
              <w:t xml:space="preserve">                                                   Date:  November 16, 2009</w:t>
            </w:r>
          </w:p>
          <w:p w:rsidR="00A52F18" w:rsidRPr="00A52F18" w:rsidRDefault="00A52F18" w:rsidP="00A52F18">
            <w:pPr>
              <w:rPr>
                <w:rFonts w:ascii="Times New Roman" w:hAnsi="Times New Roman" w:cs="Times New Roman"/>
                <w:sz w:val="20"/>
                <w:szCs w:val="20"/>
              </w:rPr>
            </w:pPr>
          </w:p>
          <w:p w:rsidR="00A52F18" w:rsidRPr="00A52F18"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The world's Tuna trade is an awesome 21st century hunt. Ancient Greeks used to stand on bluffs to watch for schools of tuna. Today fishing fleets stalk the fish across thousands of miles of ocean with helicopters, GPS and sonar. In 1950 about 600,000 tons of tuna were caught worldwide. Last year that figure hit nearly 6 million tons, the prize of a chase that plays out from the Philippines to Canada's Prince Edward Island.</w:t>
            </w:r>
          </w:p>
          <w:p w:rsidR="00A52F18" w:rsidRPr="00A52F18" w:rsidRDefault="00A52F18" w:rsidP="00A52F18">
            <w:pPr>
              <w:rPr>
                <w:rFonts w:ascii="Times New Roman" w:hAnsi="Times New Roman" w:cs="Times New Roman"/>
                <w:sz w:val="20"/>
                <w:szCs w:val="20"/>
              </w:rPr>
            </w:pPr>
          </w:p>
          <w:p w:rsidR="00905740" w:rsidRPr="00905740" w:rsidRDefault="00A52F18" w:rsidP="00A52F18">
            <w:pPr>
              <w:rPr>
                <w:rFonts w:ascii="Times New Roman" w:hAnsi="Times New Roman" w:cs="Times New Roman"/>
                <w:sz w:val="20"/>
                <w:szCs w:val="20"/>
              </w:rPr>
            </w:pPr>
            <w:r w:rsidRPr="00A52F18">
              <w:rPr>
                <w:rFonts w:ascii="Times New Roman" w:hAnsi="Times New Roman" w:cs="Times New Roman"/>
                <w:sz w:val="20"/>
                <w:szCs w:val="20"/>
              </w:rPr>
              <w:t xml:space="preserve">For some species of tuna, the chase is becoming unsustainable. In September, the European Commission recommended that the European Union support a temporary suspension of the global trade of Atlantic </w:t>
            </w:r>
            <w:proofErr w:type="spellStart"/>
            <w:r w:rsidRPr="00A52F18">
              <w:rPr>
                <w:rFonts w:ascii="Times New Roman" w:hAnsi="Times New Roman" w:cs="Times New Roman"/>
                <w:sz w:val="20"/>
                <w:szCs w:val="20"/>
              </w:rPr>
              <w:t>bluefin</w:t>
            </w:r>
            <w:proofErr w:type="spellEnd"/>
            <w:r w:rsidRPr="00A52F18">
              <w:rPr>
                <w:rFonts w:ascii="Times New Roman" w:hAnsi="Times New Roman" w:cs="Times New Roman"/>
                <w:sz w:val="20"/>
                <w:szCs w:val="20"/>
              </w:rPr>
              <w:t xml:space="preserve"> tuna, a majestic cousin of the </w:t>
            </w:r>
            <w:proofErr w:type="spellStart"/>
            <w:r w:rsidRPr="00A52F18">
              <w:rPr>
                <w:rFonts w:ascii="Times New Roman" w:hAnsi="Times New Roman" w:cs="Times New Roman"/>
                <w:sz w:val="20"/>
                <w:szCs w:val="20"/>
              </w:rPr>
              <w:t>yellowfin</w:t>
            </w:r>
            <w:proofErr w:type="spellEnd"/>
            <w:r w:rsidRPr="00A52F18">
              <w:rPr>
                <w:rFonts w:ascii="Times New Roman" w:hAnsi="Times New Roman" w:cs="Times New Roman"/>
                <w:sz w:val="20"/>
                <w:szCs w:val="20"/>
              </w:rPr>
              <w:t xml:space="preserve"> sold for tens of thousands of dollars a head for its coveted sashimi meat. At current fishing rates, the World Wildlife Fund (WWF) estimates that Atlantic </w:t>
            </w:r>
            <w:proofErr w:type="spellStart"/>
            <w:r w:rsidRPr="00A52F18">
              <w:rPr>
                <w:rFonts w:ascii="Times New Roman" w:hAnsi="Times New Roman" w:cs="Times New Roman"/>
                <w:sz w:val="20"/>
                <w:szCs w:val="20"/>
              </w:rPr>
              <w:t>bluefin</w:t>
            </w:r>
            <w:proofErr w:type="spellEnd"/>
            <w:r w:rsidRPr="00A52F18">
              <w:rPr>
                <w:rFonts w:ascii="Times New Roman" w:hAnsi="Times New Roman" w:cs="Times New Roman"/>
                <w:sz w:val="20"/>
                <w:szCs w:val="20"/>
              </w:rPr>
              <w:t xml:space="preserve"> that spawn in the Mediterranean could disappear from those waters as early as 2012. But the proposed ban was shot down by E.U. member states with a stake in the trade. "The hunt is relentless," says Michael Sutton, vice president of the Center for the Future of the Oceans at the Monterey Bay Aquarium in California. "These are the wolves, grizzly bears, lions and tigers of the ocean. If you take the top predators out, the ecosystem begins to get out of balance." On land, when top predators like lions or wolves die off, lesser ones like baboons or coyotes flourish, throwing an entire food chain off. The same goes for oceans. Scientists believe stocks of southern </w:t>
            </w:r>
            <w:proofErr w:type="spellStart"/>
            <w:r w:rsidRPr="00A52F18">
              <w:rPr>
                <w:rFonts w:ascii="Times New Roman" w:hAnsi="Times New Roman" w:cs="Times New Roman"/>
                <w:sz w:val="20"/>
                <w:szCs w:val="20"/>
              </w:rPr>
              <w:t>bluefin</w:t>
            </w:r>
            <w:proofErr w:type="spellEnd"/>
            <w:r w:rsidRPr="00A52F18">
              <w:rPr>
                <w:rFonts w:ascii="Times New Roman" w:hAnsi="Times New Roman" w:cs="Times New Roman"/>
                <w:sz w:val="20"/>
                <w:szCs w:val="20"/>
              </w:rPr>
              <w:t xml:space="preserve"> around Australia have probably fallen more than 90% since the 1950s and could continue to drop. Of the world's 19 </w:t>
            </w:r>
            <w:proofErr w:type="spellStart"/>
            <w:r w:rsidRPr="00A52F18">
              <w:rPr>
                <w:rFonts w:ascii="Times New Roman" w:hAnsi="Times New Roman" w:cs="Times New Roman"/>
                <w:sz w:val="20"/>
                <w:szCs w:val="20"/>
              </w:rPr>
              <w:t>nonbluefin</w:t>
            </w:r>
            <w:proofErr w:type="spellEnd"/>
            <w:r w:rsidRPr="00A52F18">
              <w:rPr>
                <w:rFonts w:ascii="Times New Roman" w:hAnsi="Times New Roman" w:cs="Times New Roman"/>
                <w:sz w:val="20"/>
                <w:szCs w:val="20"/>
              </w:rPr>
              <w:t xml:space="preserve"> commercial tuna stocks, half are overfished or at risk of going in that direction, according to the International Seafood Sustainability Foundation (ISSF), a partnership of canning companies, scientists and the WWF.</w:t>
            </w:r>
          </w:p>
        </w:tc>
      </w:tr>
      <w:tr w:rsidR="00905740" w:rsidTr="00A52F18">
        <w:tc>
          <w:tcPr>
            <w:tcW w:w="11016" w:type="dxa"/>
          </w:tcPr>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B146C1" w:rsidRDefault="00B146C1" w:rsidP="00A52F18">
            <w:pPr>
              <w:rPr>
                <w:rFonts w:ascii="Times New Roman" w:hAnsi="Times New Roman" w:cs="Times New Roman"/>
                <w:sz w:val="20"/>
                <w:szCs w:val="20"/>
              </w:rPr>
            </w:pPr>
          </w:p>
          <w:p w:rsidR="00B146C1" w:rsidRDefault="00B146C1"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Default="00905740" w:rsidP="00A52F18">
            <w:pPr>
              <w:rPr>
                <w:rFonts w:ascii="Times New Roman" w:hAnsi="Times New Roman" w:cs="Times New Roman"/>
                <w:sz w:val="20"/>
                <w:szCs w:val="20"/>
              </w:rPr>
            </w:pPr>
          </w:p>
          <w:p w:rsidR="00905740" w:rsidRPr="00A52F18" w:rsidRDefault="00905740" w:rsidP="00A52F18">
            <w:pPr>
              <w:rPr>
                <w:rFonts w:ascii="Times New Roman" w:hAnsi="Times New Roman" w:cs="Times New Roman"/>
                <w:sz w:val="20"/>
                <w:szCs w:val="20"/>
              </w:rPr>
            </w:pPr>
          </w:p>
        </w:tc>
      </w:tr>
      <w:tr w:rsidR="00905740" w:rsidTr="00A52F18">
        <w:tc>
          <w:tcPr>
            <w:tcW w:w="11016" w:type="dxa"/>
          </w:tcPr>
          <w:p w:rsidR="00905740" w:rsidRPr="00905740" w:rsidRDefault="00905740" w:rsidP="00905740">
            <w:pPr>
              <w:pStyle w:val="ListParagraph"/>
              <w:numPr>
                <w:ilvl w:val="0"/>
                <w:numId w:val="3"/>
              </w:numPr>
              <w:rPr>
                <w:rFonts w:ascii="Times New Roman" w:hAnsi="Times New Roman" w:cs="Times New Roman"/>
                <w:b/>
              </w:rPr>
            </w:pPr>
            <w:r w:rsidRPr="00905740">
              <w:rPr>
                <w:rFonts w:ascii="Times New Roman" w:hAnsi="Times New Roman" w:cs="Times New Roman"/>
                <w:b/>
              </w:rPr>
              <w:lastRenderedPageBreak/>
              <w:t xml:space="preserve"> Comment on the point and paraphrase the text without introducing the author</w:t>
            </w:r>
          </w:p>
        </w:tc>
      </w:tr>
      <w:tr w:rsidR="00A52F18" w:rsidTr="00A52F18">
        <w:tc>
          <w:tcPr>
            <w:tcW w:w="11016" w:type="dxa"/>
          </w:tcPr>
          <w:p w:rsidR="00905740" w:rsidRPr="00905740" w:rsidRDefault="00905740" w:rsidP="00905740">
            <w:pPr>
              <w:rPr>
                <w:rFonts w:ascii="Times New Roman" w:hAnsi="Times New Roman" w:cs="Times New Roman"/>
                <w:sz w:val="20"/>
                <w:szCs w:val="20"/>
              </w:rPr>
            </w:pPr>
            <w:r w:rsidRPr="00905740">
              <w:rPr>
                <w:rFonts w:ascii="Times New Roman" w:hAnsi="Times New Roman" w:cs="Times New Roman"/>
                <w:sz w:val="20"/>
                <w:szCs w:val="20"/>
              </w:rPr>
              <w:t>Author:  Rowan Hooper</w:t>
            </w:r>
            <w:r>
              <w:rPr>
                <w:rFonts w:ascii="Times New Roman" w:hAnsi="Times New Roman" w:cs="Times New Roman"/>
                <w:sz w:val="20"/>
                <w:szCs w:val="20"/>
              </w:rPr>
              <w:t xml:space="preserve">                                      Source:  Journal Article</w:t>
            </w:r>
          </w:p>
          <w:p w:rsidR="00905740" w:rsidRPr="00905740" w:rsidRDefault="00905740" w:rsidP="00905740">
            <w:pPr>
              <w:rPr>
                <w:rFonts w:ascii="Times New Roman" w:hAnsi="Times New Roman" w:cs="Times New Roman"/>
                <w:sz w:val="20"/>
                <w:szCs w:val="20"/>
              </w:rPr>
            </w:pPr>
            <w:r w:rsidRPr="00905740">
              <w:rPr>
                <w:rFonts w:ascii="Times New Roman" w:hAnsi="Times New Roman" w:cs="Times New Roman"/>
                <w:sz w:val="20"/>
                <w:szCs w:val="20"/>
              </w:rPr>
              <w:t>Article Title:  Big Tobacco’s Smokescreen</w:t>
            </w:r>
            <w:r>
              <w:rPr>
                <w:rFonts w:ascii="Times New Roman" w:hAnsi="Times New Roman" w:cs="Times New Roman"/>
                <w:sz w:val="20"/>
                <w:szCs w:val="20"/>
              </w:rPr>
              <w:t xml:space="preserve">        Journal Title:  New Scientist</w:t>
            </w:r>
          </w:p>
          <w:p w:rsidR="00905740" w:rsidRPr="00905740" w:rsidRDefault="00905740" w:rsidP="00905740">
            <w:pPr>
              <w:rPr>
                <w:rFonts w:ascii="Times New Roman" w:hAnsi="Times New Roman" w:cs="Times New Roman"/>
                <w:sz w:val="20"/>
                <w:szCs w:val="20"/>
              </w:rPr>
            </w:pPr>
            <w:r w:rsidRPr="00905740">
              <w:rPr>
                <w:rFonts w:ascii="Times New Roman" w:hAnsi="Times New Roman" w:cs="Times New Roman"/>
                <w:sz w:val="20"/>
                <w:szCs w:val="20"/>
              </w:rPr>
              <w:t>Volume Number:  191</w:t>
            </w:r>
            <w:r>
              <w:rPr>
                <w:rFonts w:ascii="Times New Roman" w:hAnsi="Times New Roman" w:cs="Times New Roman"/>
                <w:sz w:val="20"/>
                <w:szCs w:val="20"/>
              </w:rPr>
              <w:t xml:space="preserve">                                         Issue Number:  2559</w:t>
            </w:r>
          </w:p>
          <w:p w:rsidR="00905740" w:rsidRPr="00905740" w:rsidRDefault="00905740" w:rsidP="00905740">
            <w:pPr>
              <w:rPr>
                <w:rFonts w:ascii="Times New Roman" w:hAnsi="Times New Roman" w:cs="Times New Roman"/>
                <w:sz w:val="20"/>
                <w:szCs w:val="20"/>
              </w:rPr>
            </w:pPr>
            <w:r w:rsidRPr="00905740">
              <w:rPr>
                <w:rFonts w:ascii="Times New Roman" w:hAnsi="Times New Roman" w:cs="Times New Roman"/>
                <w:sz w:val="20"/>
                <w:szCs w:val="20"/>
              </w:rPr>
              <w:t>Page Number:  n/a</w:t>
            </w:r>
            <w:r>
              <w:rPr>
                <w:rFonts w:ascii="Times New Roman" w:hAnsi="Times New Roman" w:cs="Times New Roman"/>
                <w:sz w:val="20"/>
                <w:szCs w:val="20"/>
              </w:rPr>
              <w:t xml:space="preserve">                                                Date:  July 8, 2006</w:t>
            </w:r>
          </w:p>
          <w:p w:rsidR="00905740" w:rsidRPr="00905740" w:rsidRDefault="00905740" w:rsidP="00905740">
            <w:pPr>
              <w:rPr>
                <w:rFonts w:ascii="Times New Roman" w:hAnsi="Times New Roman" w:cs="Times New Roman"/>
                <w:sz w:val="20"/>
                <w:szCs w:val="20"/>
              </w:rPr>
            </w:pPr>
          </w:p>
          <w:p w:rsidR="00905740" w:rsidRPr="00905740" w:rsidRDefault="00905740" w:rsidP="00905740">
            <w:pPr>
              <w:rPr>
                <w:rFonts w:ascii="Times New Roman" w:hAnsi="Times New Roman" w:cs="Times New Roman"/>
                <w:sz w:val="20"/>
                <w:szCs w:val="20"/>
              </w:rPr>
            </w:pPr>
            <w:r w:rsidRPr="00905740">
              <w:rPr>
                <w:rFonts w:ascii="Times New Roman" w:hAnsi="Times New Roman" w:cs="Times New Roman"/>
                <w:sz w:val="20"/>
                <w:szCs w:val="20"/>
              </w:rPr>
              <w:t xml:space="preserve">Banning smoking is only part of the story, though. Anti-smoking campaigners are just as concerned by the way tobacco companies are encouraging smokers to alter their habit, rather than quit. "Part of the [industry's] motivation has less to do with decreasing the risk of smoking and more to do with PR opportunities to convince people that it has changed," says Mitch Zeller of health consultancy group </w:t>
            </w:r>
            <w:proofErr w:type="spellStart"/>
            <w:r w:rsidRPr="00905740">
              <w:rPr>
                <w:rFonts w:ascii="Times New Roman" w:hAnsi="Times New Roman" w:cs="Times New Roman"/>
                <w:sz w:val="20"/>
                <w:szCs w:val="20"/>
              </w:rPr>
              <w:t>Pinney</w:t>
            </w:r>
            <w:proofErr w:type="spellEnd"/>
            <w:r w:rsidRPr="00905740">
              <w:rPr>
                <w:rFonts w:ascii="Times New Roman" w:hAnsi="Times New Roman" w:cs="Times New Roman"/>
                <w:sz w:val="20"/>
                <w:szCs w:val="20"/>
              </w:rPr>
              <w:t xml:space="preserve"> Associates in Bethesda, Maryland. Zeller was formerly director of the Office of Tobacco Programs at the Food and Drug Administration.</w:t>
            </w:r>
          </w:p>
          <w:p w:rsidR="00905740" w:rsidRPr="00905740" w:rsidRDefault="00905740" w:rsidP="00905740">
            <w:pPr>
              <w:rPr>
                <w:rFonts w:ascii="Times New Roman" w:hAnsi="Times New Roman" w:cs="Times New Roman"/>
                <w:sz w:val="20"/>
                <w:szCs w:val="20"/>
              </w:rPr>
            </w:pPr>
          </w:p>
          <w:p w:rsidR="00905740" w:rsidRPr="00905740" w:rsidRDefault="00905740" w:rsidP="00905740">
            <w:pPr>
              <w:rPr>
                <w:rFonts w:ascii="Times New Roman" w:hAnsi="Times New Roman" w:cs="Times New Roman"/>
                <w:sz w:val="20"/>
                <w:szCs w:val="20"/>
              </w:rPr>
            </w:pPr>
            <w:r w:rsidRPr="00905740">
              <w:rPr>
                <w:rFonts w:ascii="Times New Roman" w:hAnsi="Times New Roman" w:cs="Times New Roman"/>
                <w:sz w:val="20"/>
                <w:szCs w:val="20"/>
              </w:rPr>
              <w:t xml:space="preserve">First, tobacco firms introduced "light" brands of tobacco with lower levels of nicotine and tar; these now account for 87 per cent of cigarette sales. Last week, a survey of over 12,000 smokers and former smokers revealed that 37 per cent of those who smoked light brands did so because they thought such cigarettes were healthier, despite considerable evidence showing they are not. What's more, those who smoked lights were half as likely to quit as other smokers. These cigarettes are being marketed as a way to give smokers false reassurance that they can continue to smoke, says Hilary </w:t>
            </w:r>
            <w:proofErr w:type="spellStart"/>
            <w:r w:rsidRPr="00905740">
              <w:rPr>
                <w:rFonts w:ascii="Times New Roman" w:hAnsi="Times New Roman" w:cs="Times New Roman"/>
                <w:sz w:val="20"/>
                <w:szCs w:val="20"/>
              </w:rPr>
              <w:t>Tindle</w:t>
            </w:r>
            <w:proofErr w:type="spellEnd"/>
            <w:r w:rsidRPr="00905740">
              <w:rPr>
                <w:rFonts w:ascii="Times New Roman" w:hAnsi="Times New Roman" w:cs="Times New Roman"/>
                <w:sz w:val="20"/>
                <w:szCs w:val="20"/>
              </w:rPr>
              <w:t xml:space="preserve"> of the University of Pittsburgh Medical Center, Pennsylvania, who </w:t>
            </w:r>
            <w:proofErr w:type="spellStart"/>
            <w:r w:rsidRPr="00905740">
              <w:rPr>
                <w:rFonts w:ascii="Times New Roman" w:hAnsi="Times New Roman" w:cs="Times New Roman"/>
                <w:sz w:val="20"/>
                <w:szCs w:val="20"/>
              </w:rPr>
              <w:t>analysed</w:t>
            </w:r>
            <w:proofErr w:type="spellEnd"/>
            <w:r w:rsidRPr="00905740">
              <w:rPr>
                <w:rFonts w:ascii="Times New Roman" w:hAnsi="Times New Roman" w:cs="Times New Roman"/>
                <w:sz w:val="20"/>
                <w:szCs w:val="20"/>
              </w:rPr>
              <w:t xml:space="preserve"> the survey data.</w:t>
            </w:r>
          </w:p>
          <w:p w:rsidR="00905740" w:rsidRPr="00905740" w:rsidRDefault="00905740" w:rsidP="00905740">
            <w:pPr>
              <w:rPr>
                <w:rFonts w:ascii="Times New Roman" w:hAnsi="Times New Roman" w:cs="Times New Roman"/>
                <w:sz w:val="20"/>
                <w:szCs w:val="20"/>
              </w:rPr>
            </w:pPr>
          </w:p>
          <w:p w:rsidR="00A52F18" w:rsidRDefault="00905740" w:rsidP="00905740">
            <w:pPr>
              <w:rPr>
                <w:rFonts w:ascii="Times New Roman" w:hAnsi="Times New Roman" w:cs="Times New Roman"/>
              </w:rPr>
            </w:pPr>
            <w:r w:rsidRPr="00905740">
              <w:rPr>
                <w:rFonts w:ascii="Times New Roman" w:hAnsi="Times New Roman" w:cs="Times New Roman"/>
                <w:sz w:val="20"/>
                <w:szCs w:val="20"/>
              </w:rPr>
              <w:t xml:space="preserve">Now the trend is to introduce "potentially reduced exposure products" — industry jargon for nicotine delivery systems that will circumvent smoking bans. This month, the Altria Group (formerly Philip Morris) has started selling small sachets of moist tobacco that users place between the cheek and gums, marketed as </w:t>
            </w:r>
            <w:proofErr w:type="spellStart"/>
            <w:r w:rsidRPr="00905740">
              <w:rPr>
                <w:rFonts w:ascii="Times New Roman" w:hAnsi="Times New Roman" w:cs="Times New Roman"/>
                <w:sz w:val="20"/>
                <w:szCs w:val="20"/>
              </w:rPr>
              <w:t>Taboka</w:t>
            </w:r>
            <w:proofErr w:type="spellEnd"/>
            <w:r w:rsidRPr="00905740">
              <w:rPr>
                <w:rFonts w:ascii="Times New Roman" w:hAnsi="Times New Roman" w:cs="Times New Roman"/>
                <w:sz w:val="20"/>
                <w:szCs w:val="20"/>
              </w:rPr>
              <w:t xml:space="preserve"> "pouch tobacco". Reynolds American, the second-largest cigarette manufacturer in the US, has its own version, Camel </w:t>
            </w:r>
            <w:proofErr w:type="spellStart"/>
            <w:r w:rsidRPr="00905740">
              <w:rPr>
                <w:rFonts w:ascii="Times New Roman" w:hAnsi="Times New Roman" w:cs="Times New Roman"/>
                <w:sz w:val="20"/>
                <w:szCs w:val="20"/>
              </w:rPr>
              <w:t>Snus</w:t>
            </w:r>
            <w:proofErr w:type="spellEnd"/>
            <w:r w:rsidRPr="00905740">
              <w:rPr>
                <w:rFonts w:ascii="Times New Roman" w:hAnsi="Times New Roman" w:cs="Times New Roman"/>
                <w:sz w:val="20"/>
                <w:szCs w:val="20"/>
              </w:rPr>
              <w:t>, already on sale in a few US states. According to a report into the tobacco industry by analyst JP Morgan, published in August 2005, such non-combustible tobacco products could one day claim as large a share of the market as "light" cigarettes do today</w:t>
            </w:r>
            <w:r>
              <w:rPr>
                <w:rFonts w:ascii="Times New Roman" w:hAnsi="Times New Roman" w:cs="Times New Roman"/>
                <w:sz w:val="20"/>
                <w:szCs w:val="20"/>
              </w:rPr>
              <w:t>.</w:t>
            </w:r>
          </w:p>
        </w:tc>
      </w:tr>
      <w:tr w:rsidR="00905740" w:rsidTr="00A52F18">
        <w:tc>
          <w:tcPr>
            <w:tcW w:w="11016" w:type="dxa"/>
          </w:tcPr>
          <w:p w:rsidR="00905740" w:rsidRDefault="00905740" w:rsidP="00905740">
            <w:pPr>
              <w:rPr>
                <w:rFonts w:ascii="Times New Roman" w:hAnsi="Times New Roman" w:cs="Times New Roman"/>
                <w:sz w:val="20"/>
                <w:szCs w:val="20"/>
              </w:rPr>
            </w:pPr>
          </w:p>
          <w:p w:rsidR="00905740" w:rsidRDefault="00905740" w:rsidP="00905740">
            <w:pPr>
              <w:rPr>
                <w:rFonts w:ascii="Times New Roman" w:hAnsi="Times New Roman" w:cs="Times New Roman"/>
                <w:sz w:val="20"/>
                <w:szCs w:val="20"/>
              </w:rPr>
            </w:pPr>
          </w:p>
          <w:p w:rsidR="00905740" w:rsidRDefault="00905740" w:rsidP="00905740">
            <w:pPr>
              <w:rPr>
                <w:rFonts w:ascii="Times New Roman" w:hAnsi="Times New Roman" w:cs="Times New Roman"/>
                <w:sz w:val="20"/>
                <w:szCs w:val="20"/>
              </w:rPr>
            </w:pPr>
          </w:p>
          <w:p w:rsidR="00905740" w:rsidRDefault="00905740" w:rsidP="00905740">
            <w:pPr>
              <w:rPr>
                <w:rFonts w:ascii="Times New Roman" w:hAnsi="Times New Roman" w:cs="Times New Roman"/>
                <w:sz w:val="20"/>
                <w:szCs w:val="20"/>
              </w:rPr>
            </w:pPr>
          </w:p>
          <w:p w:rsidR="00905740" w:rsidRDefault="00905740" w:rsidP="00905740">
            <w:pPr>
              <w:rPr>
                <w:rFonts w:ascii="Times New Roman" w:hAnsi="Times New Roman" w:cs="Times New Roman"/>
                <w:sz w:val="20"/>
                <w:szCs w:val="20"/>
              </w:rPr>
            </w:pPr>
          </w:p>
          <w:p w:rsidR="00905740" w:rsidRDefault="00905740" w:rsidP="00905740">
            <w:pPr>
              <w:rPr>
                <w:rFonts w:ascii="Times New Roman" w:hAnsi="Times New Roman" w:cs="Times New Roman"/>
                <w:sz w:val="20"/>
                <w:szCs w:val="20"/>
              </w:rPr>
            </w:pPr>
          </w:p>
          <w:p w:rsidR="00905740" w:rsidRDefault="00905740" w:rsidP="00905740">
            <w:pPr>
              <w:rPr>
                <w:rFonts w:ascii="Times New Roman" w:hAnsi="Times New Roman" w:cs="Times New Roman"/>
                <w:sz w:val="20"/>
                <w:szCs w:val="20"/>
              </w:rPr>
            </w:pPr>
          </w:p>
          <w:p w:rsidR="00905740" w:rsidRDefault="00905740" w:rsidP="00905740">
            <w:pPr>
              <w:rPr>
                <w:rFonts w:ascii="Times New Roman" w:hAnsi="Times New Roman" w:cs="Times New Roman"/>
                <w:sz w:val="20"/>
                <w:szCs w:val="20"/>
              </w:rPr>
            </w:pPr>
          </w:p>
          <w:p w:rsidR="00B146C1" w:rsidRDefault="00B146C1" w:rsidP="00905740">
            <w:pPr>
              <w:rPr>
                <w:rFonts w:ascii="Times New Roman" w:hAnsi="Times New Roman" w:cs="Times New Roman"/>
                <w:sz w:val="20"/>
                <w:szCs w:val="20"/>
              </w:rPr>
            </w:pPr>
          </w:p>
          <w:p w:rsidR="00B146C1" w:rsidRDefault="00B146C1" w:rsidP="00905740">
            <w:pPr>
              <w:rPr>
                <w:rFonts w:ascii="Times New Roman" w:hAnsi="Times New Roman" w:cs="Times New Roman"/>
                <w:sz w:val="20"/>
                <w:szCs w:val="20"/>
              </w:rPr>
            </w:pPr>
          </w:p>
          <w:p w:rsidR="00905740" w:rsidRDefault="00905740" w:rsidP="00905740">
            <w:pPr>
              <w:rPr>
                <w:rFonts w:ascii="Times New Roman" w:hAnsi="Times New Roman" w:cs="Times New Roman"/>
                <w:sz w:val="20"/>
                <w:szCs w:val="20"/>
              </w:rPr>
            </w:pPr>
          </w:p>
          <w:p w:rsidR="00905740" w:rsidRPr="00905740" w:rsidRDefault="00905740" w:rsidP="00905740">
            <w:pPr>
              <w:rPr>
                <w:rFonts w:ascii="Times New Roman" w:hAnsi="Times New Roman" w:cs="Times New Roman"/>
                <w:sz w:val="20"/>
                <w:szCs w:val="20"/>
              </w:rPr>
            </w:pPr>
          </w:p>
        </w:tc>
      </w:tr>
    </w:tbl>
    <w:p w:rsidR="00A52F18" w:rsidRDefault="00A52F18" w:rsidP="00B05FBB">
      <w:pPr>
        <w:spacing w:after="0"/>
        <w:rPr>
          <w:rFonts w:ascii="Times New Roman" w:hAnsi="Times New Roman" w:cs="Times New Roman"/>
        </w:rPr>
      </w:pPr>
    </w:p>
    <w:p w:rsidR="00B05FBB" w:rsidRPr="00EF4A44" w:rsidRDefault="00B05FBB" w:rsidP="00B05FBB">
      <w:pPr>
        <w:spacing w:after="0"/>
        <w:rPr>
          <w:rFonts w:ascii="Times New Roman" w:hAnsi="Times New Roman" w:cs="Times New Roman"/>
        </w:rPr>
      </w:pPr>
    </w:p>
    <w:p w:rsidR="006A2068" w:rsidRPr="00EF4A44" w:rsidRDefault="006A2068" w:rsidP="002C65CB">
      <w:pPr>
        <w:spacing w:after="0"/>
        <w:rPr>
          <w:rFonts w:ascii="Times New Roman" w:hAnsi="Times New Roman" w:cs="Times New Roman"/>
        </w:rPr>
      </w:pPr>
    </w:p>
    <w:p w:rsidR="006A2068" w:rsidRDefault="006A2068" w:rsidP="002C65CB">
      <w:pPr>
        <w:spacing w:after="0"/>
        <w:rPr>
          <w:sz w:val="20"/>
          <w:szCs w:val="20"/>
        </w:rPr>
      </w:pPr>
    </w:p>
    <w:p w:rsidR="00461F76" w:rsidRDefault="00461F76" w:rsidP="002C65CB">
      <w:pPr>
        <w:spacing w:after="0"/>
        <w:rPr>
          <w:sz w:val="20"/>
          <w:szCs w:val="20"/>
        </w:rPr>
      </w:pPr>
    </w:p>
    <w:p w:rsidR="00461F76" w:rsidRDefault="00461F76" w:rsidP="002C65CB">
      <w:pPr>
        <w:spacing w:after="0"/>
        <w:rPr>
          <w:sz w:val="20"/>
          <w:szCs w:val="20"/>
        </w:rPr>
      </w:pPr>
    </w:p>
    <w:p w:rsidR="00461F76" w:rsidRDefault="00461F76" w:rsidP="002C65CB">
      <w:pPr>
        <w:spacing w:after="0"/>
        <w:rPr>
          <w:sz w:val="20"/>
          <w:szCs w:val="20"/>
        </w:rPr>
      </w:pPr>
    </w:p>
    <w:p w:rsidR="00461F76" w:rsidRPr="00461F76" w:rsidRDefault="00461F76" w:rsidP="002C65CB">
      <w:pPr>
        <w:spacing w:after="0"/>
        <w:rPr>
          <w:rFonts w:ascii="Times New Roman" w:hAnsi="Times New Roman" w:cs="Times New Roman"/>
          <w:sz w:val="24"/>
          <w:szCs w:val="24"/>
        </w:rPr>
      </w:pPr>
    </w:p>
    <w:p w:rsidR="00461F76" w:rsidRDefault="00461F76" w:rsidP="00461F76">
      <w:pPr>
        <w:pStyle w:val="ListParagraph"/>
        <w:rPr>
          <w:rFonts w:ascii="Times New Roman" w:hAnsi="Times New Roman" w:cs="Times New Roman"/>
          <w:sz w:val="24"/>
          <w:szCs w:val="24"/>
        </w:rPr>
      </w:pPr>
    </w:p>
    <w:p w:rsidR="001E5D4B" w:rsidRDefault="001E5D4B" w:rsidP="00461F76">
      <w:pPr>
        <w:pStyle w:val="ListParagraph"/>
        <w:rPr>
          <w:rFonts w:ascii="Times New Roman" w:hAnsi="Times New Roman" w:cs="Times New Roman"/>
          <w:sz w:val="24"/>
          <w:szCs w:val="24"/>
        </w:rPr>
      </w:pPr>
    </w:p>
    <w:p w:rsidR="001E5D4B" w:rsidRDefault="001E5D4B" w:rsidP="00461F76">
      <w:pPr>
        <w:pStyle w:val="ListParagraph"/>
        <w:rPr>
          <w:rFonts w:ascii="Times New Roman" w:hAnsi="Times New Roman" w:cs="Times New Roman"/>
          <w:sz w:val="24"/>
          <w:szCs w:val="24"/>
        </w:rPr>
      </w:pPr>
    </w:p>
    <w:p w:rsidR="001E5D4B" w:rsidRDefault="001E5D4B" w:rsidP="00461F76">
      <w:pPr>
        <w:pStyle w:val="ListParagraph"/>
        <w:rPr>
          <w:rFonts w:ascii="Times New Roman" w:hAnsi="Times New Roman" w:cs="Times New Roman"/>
          <w:sz w:val="24"/>
          <w:szCs w:val="24"/>
        </w:rPr>
      </w:pPr>
    </w:p>
    <w:p w:rsidR="001E5D4B" w:rsidRDefault="001E5D4B" w:rsidP="00461F76">
      <w:pPr>
        <w:pStyle w:val="ListParagraph"/>
        <w:rPr>
          <w:rFonts w:ascii="Times New Roman" w:hAnsi="Times New Roman" w:cs="Times New Roman"/>
          <w:sz w:val="24"/>
          <w:szCs w:val="24"/>
        </w:rPr>
      </w:pPr>
    </w:p>
    <w:p w:rsidR="001E5D4B" w:rsidRDefault="001E5D4B" w:rsidP="00461F76">
      <w:pPr>
        <w:pStyle w:val="ListParagraph"/>
        <w:rPr>
          <w:rFonts w:ascii="Times New Roman" w:hAnsi="Times New Roman" w:cs="Times New Roman"/>
          <w:sz w:val="24"/>
          <w:szCs w:val="24"/>
        </w:rPr>
      </w:pPr>
    </w:p>
    <w:p w:rsidR="001E5D4B" w:rsidRDefault="001E5D4B" w:rsidP="00461F76">
      <w:pPr>
        <w:pStyle w:val="ListParagraph"/>
        <w:rPr>
          <w:rFonts w:ascii="Times New Roman" w:hAnsi="Times New Roman" w:cs="Times New Roman"/>
          <w:sz w:val="24"/>
          <w:szCs w:val="24"/>
        </w:rPr>
      </w:pPr>
    </w:p>
    <w:p w:rsidR="001E5D4B" w:rsidRDefault="001E5D4B" w:rsidP="00461F76">
      <w:pPr>
        <w:pStyle w:val="ListParagraph"/>
        <w:rPr>
          <w:rFonts w:ascii="Times New Roman" w:hAnsi="Times New Roman" w:cs="Times New Roman"/>
          <w:sz w:val="24"/>
          <w:szCs w:val="24"/>
        </w:rPr>
      </w:pPr>
    </w:p>
    <w:p w:rsidR="001E5D4B" w:rsidRPr="00461F76" w:rsidRDefault="001E5D4B" w:rsidP="00461F76">
      <w:pPr>
        <w:pStyle w:val="ListParagraph"/>
        <w:rPr>
          <w:rFonts w:ascii="Times New Roman" w:hAnsi="Times New Roman" w:cs="Times New Roman"/>
          <w:sz w:val="24"/>
          <w:szCs w:val="24"/>
        </w:rPr>
      </w:pPr>
    </w:p>
    <w:p w:rsidR="00461F76" w:rsidRDefault="00461F76" w:rsidP="00461F76">
      <w:pPr>
        <w:spacing w:after="0"/>
        <w:rPr>
          <w:rFonts w:ascii="Times New Roman" w:hAnsi="Times New Roman" w:cs="Times New Roman"/>
          <w:sz w:val="24"/>
          <w:szCs w:val="24"/>
        </w:rPr>
      </w:pPr>
    </w:p>
    <w:p w:rsidR="00461F76" w:rsidRDefault="00461F76" w:rsidP="00461F76">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461F76" w:rsidRDefault="00461F76" w:rsidP="00461F76">
      <w:pPr>
        <w:spacing w:after="0"/>
        <w:jc w:val="center"/>
        <w:rPr>
          <w:rFonts w:ascii="Times New Roman" w:hAnsi="Times New Roman" w:cs="Times New Roman"/>
          <w:sz w:val="24"/>
          <w:szCs w:val="24"/>
        </w:rPr>
      </w:pPr>
    </w:p>
    <w:p w:rsidR="00461F76" w:rsidRPr="004937F1" w:rsidRDefault="004937F1" w:rsidP="00461F76">
      <w:pPr>
        <w:spacing w:after="0" w:line="480" w:lineRule="auto"/>
        <w:ind w:left="720" w:hanging="720"/>
        <w:rPr>
          <w:rFonts w:ascii="Times New Roman" w:hAnsi="Times New Roman" w:cs="Times New Roman"/>
          <w:sz w:val="44"/>
          <w:szCs w:val="44"/>
        </w:rPr>
      </w:pPr>
      <w:proofErr w:type="spellStart"/>
      <w:r w:rsidRPr="004937F1">
        <w:rPr>
          <w:rFonts w:ascii="Times New Roman" w:hAnsi="Times New Roman" w:cs="Times New Roman"/>
          <w:sz w:val="44"/>
          <w:szCs w:val="44"/>
        </w:rPr>
        <w:t>Batchelor</w:t>
      </w:r>
      <w:proofErr w:type="spellEnd"/>
      <w:r w:rsidRPr="004937F1">
        <w:rPr>
          <w:rFonts w:ascii="Times New Roman" w:hAnsi="Times New Roman" w:cs="Times New Roman"/>
          <w:sz w:val="44"/>
          <w:szCs w:val="44"/>
        </w:rPr>
        <w:t xml:space="preserve">, Bob.  </w:t>
      </w:r>
      <w:proofErr w:type="gramStart"/>
      <w:r w:rsidRPr="004937F1">
        <w:rPr>
          <w:rFonts w:ascii="Times New Roman" w:hAnsi="Times New Roman" w:cs="Times New Roman"/>
          <w:sz w:val="44"/>
          <w:szCs w:val="44"/>
        </w:rPr>
        <w:t>“Social Media and Youth Culture.”</w:t>
      </w:r>
      <w:proofErr w:type="gramEnd"/>
      <w:r w:rsidRPr="004937F1">
        <w:rPr>
          <w:rFonts w:ascii="Times New Roman" w:hAnsi="Times New Roman" w:cs="Times New Roman"/>
          <w:sz w:val="44"/>
          <w:szCs w:val="44"/>
        </w:rPr>
        <w:t xml:space="preserve">  </w:t>
      </w:r>
      <w:r w:rsidRPr="004937F1">
        <w:rPr>
          <w:rFonts w:ascii="Times New Roman" w:hAnsi="Times New Roman" w:cs="Times New Roman"/>
          <w:i/>
          <w:sz w:val="44"/>
          <w:szCs w:val="44"/>
        </w:rPr>
        <w:t>Pop Culture Universe:  Icons, Idols, Ideas</w:t>
      </w:r>
      <w:r w:rsidRPr="004937F1">
        <w:rPr>
          <w:rFonts w:ascii="Times New Roman" w:hAnsi="Times New Roman" w:cs="Times New Roman"/>
          <w:sz w:val="44"/>
          <w:szCs w:val="44"/>
        </w:rPr>
        <w:t xml:space="preserve"> (2013).</w:t>
      </w:r>
    </w:p>
    <w:p w:rsidR="004937F1" w:rsidRPr="004937F1" w:rsidRDefault="004937F1" w:rsidP="00461F76">
      <w:pPr>
        <w:spacing w:after="0" w:line="480" w:lineRule="auto"/>
        <w:ind w:left="720" w:hanging="720"/>
        <w:rPr>
          <w:rFonts w:ascii="Times New Roman" w:hAnsi="Times New Roman" w:cs="Times New Roman"/>
          <w:sz w:val="44"/>
          <w:szCs w:val="44"/>
        </w:rPr>
      </w:pPr>
      <w:r w:rsidRPr="004937F1">
        <w:rPr>
          <w:rFonts w:ascii="Times New Roman" w:hAnsi="Times New Roman" w:cs="Times New Roman"/>
          <w:sz w:val="44"/>
          <w:szCs w:val="44"/>
        </w:rPr>
        <w:t xml:space="preserve">Beach, Sara Ann.  </w:t>
      </w:r>
      <w:proofErr w:type="gramStart"/>
      <w:r w:rsidRPr="004937F1">
        <w:rPr>
          <w:rFonts w:ascii="Times New Roman" w:hAnsi="Times New Roman" w:cs="Times New Roman"/>
          <w:sz w:val="44"/>
          <w:szCs w:val="44"/>
        </w:rPr>
        <w:t>“The Power of Harry.”</w:t>
      </w:r>
      <w:proofErr w:type="gramEnd"/>
      <w:r w:rsidRPr="004937F1">
        <w:rPr>
          <w:rFonts w:ascii="Times New Roman" w:hAnsi="Times New Roman" w:cs="Times New Roman"/>
          <w:sz w:val="44"/>
          <w:szCs w:val="44"/>
        </w:rPr>
        <w:t xml:space="preserve">  </w:t>
      </w:r>
      <w:r w:rsidRPr="004937F1">
        <w:rPr>
          <w:rFonts w:ascii="Times New Roman" w:hAnsi="Times New Roman" w:cs="Times New Roman"/>
          <w:i/>
          <w:sz w:val="44"/>
          <w:szCs w:val="44"/>
        </w:rPr>
        <w:t>World Literature Today</w:t>
      </w:r>
      <w:r w:rsidRPr="004937F1">
        <w:rPr>
          <w:rFonts w:ascii="Times New Roman" w:hAnsi="Times New Roman" w:cs="Times New Roman"/>
          <w:sz w:val="44"/>
          <w:szCs w:val="44"/>
        </w:rPr>
        <w:t xml:space="preserve"> 76.1 (2002): 102.</w:t>
      </w:r>
    </w:p>
    <w:p w:rsidR="004937F1" w:rsidRPr="004937F1" w:rsidRDefault="004937F1" w:rsidP="00461F76">
      <w:pPr>
        <w:spacing w:after="0" w:line="480" w:lineRule="auto"/>
        <w:ind w:left="720" w:hanging="720"/>
        <w:rPr>
          <w:rFonts w:ascii="Times New Roman" w:hAnsi="Times New Roman" w:cs="Times New Roman"/>
          <w:sz w:val="44"/>
          <w:szCs w:val="44"/>
        </w:rPr>
      </w:pPr>
      <w:proofErr w:type="gramStart"/>
      <w:r w:rsidRPr="004937F1">
        <w:rPr>
          <w:rFonts w:ascii="Times New Roman" w:hAnsi="Times New Roman" w:cs="Times New Roman"/>
          <w:sz w:val="44"/>
          <w:szCs w:val="44"/>
        </w:rPr>
        <w:t>Hooper, Rowan.</w:t>
      </w:r>
      <w:proofErr w:type="gramEnd"/>
      <w:r w:rsidRPr="004937F1">
        <w:rPr>
          <w:rFonts w:ascii="Times New Roman" w:hAnsi="Times New Roman" w:cs="Times New Roman"/>
          <w:sz w:val="44"/>
          <w:szCs w:val="44"/>
        </w:rPr>
        <w:t xml:space="preserve">  </w:t>
      </w:r>
      <w:proofErr w:type="gramStart"/>
      <w:r w:rsidRPr="004937F1">
        <w:rPr>
          <w:rFonts w:ascii="Times New Roman" w:hAnsi="Times New Roman" w:cs="Times New Roman"/>
          <w:sz w:val="44"/>
          <w:szCs w:val="44"/>
        </w:rPr>
        <w:t>“Big Tobacco’s Smokescreen.”</w:t>
      </w:r>
      <w:proofErr w:type="gramEnd"/>
      <w:r w:rsidRPr="004937F1">
        <w:rPr>
          <w:rFonts w:ascii="Times New Roman" w:hAnsi="Times New Roman" w:cs="Times New Roman"/>
          <w:sz w:val="44"/>
          <w:szCs w:val="44"/>
        </w:rPr>
        <w:t xml:space="preserve">  </w:t>
      </w:r>
      <w:proofErr w:type="gramStart"/>
      <w:r w:rsidRPr="004937F1">
        <w:rPr>
          <w:rFonts w:ascii="Times New Roman" w:hAnsi="Times New Roman" w:cs="Times New Roman"/>
          <w:i/>
          <w:sz w:val="44"/>
          <w:szCs w:val="44"/>
        </w:rPr>
        <w:t>New Scientist</w:t>
      </w:r>
      <w:r w:rsidRPr="004937F1">
        <w:rPr>
          <w:rFonts w:ascii="Times New Roman" w:hAnsi="Times New Roman" w:cs="Times New Roman"/>
          <w:sz w:val="44"/>
          <w:szCs w:val="44"/>
        </w:rPr>
        <w:t xml:space="preserve"> 191.2559 (2006).</w:t>
      </w:r>
      <w:bookmarkStart w:id="0" w:name="_GoBack"/>
      <w:bookmarkEnd w:id="0"/>
      <w:proofErr w:type="gramEnd"/>
    </w:p>
    <w:p w:rsidR="004937F1" w:rsidRPr="004937F1" w:rsidRDefault="004937F1" w:rsidP="00461F76">
      <w:pPr>
        <w:spacing w:after="0" w:line="480" w:lineRule="auto"/>
        <w:ind w:left="720" w:hanging="720"/>
        <w:rPr>
          <w:rFonts w:ascii="Times New Roman" w:hAnsi="Times New Roman" w:cs="Times New Roman"/>
          <w:sz w:val="44"/>
          <w:szCs w:val="44"/>
        </w:rPr>
      </w:pPr>
      <w:proofErr w:type="spellStart"/>
      <w:r w:rsidRPr="004937F1">
        <w:rPr>
          <w:rFonts w:ascii="Times New Roman" w:hAnsi="Times New Roman" w:cs="Times New Roman"/>
          <w:sz w:val="44"/>
          <w:szCs w:val="44"/>
        </w:rPr>
        <w:t>Mahr</w:t>
      </w:r>
      <w:proofErr w:type="spellEnd"/>
      <w:r w:rsidRPr="004937F1">
        <w:rPr>
          <w:rFonts w:ascii="Times New Roman" w:hAnsi="Times New Roman" w:cs="Times New Roman"/>
          <w:sz w:val="44"/>
          <w:szCs w:val="44"/>
        </w:rPr>
        <w:t xml:space="preserve">, Krista.  </w:t>
      </w:r>
      <w:proofErr w:type="gramStart"/>
      <w:r w:rsidRPr="004937F1">
        <w:rPr>
          <w:rFonts w:ascii="Times New Roman" w:hAnsi="Times New Roman" w:cs="Times New Roman"/>
          <w:sz w:val="44"/>
          <w:szCs w:val="44"/>
        </w:rPr>
        <w:t>“A Touch Catch.”</w:t>
      </w:r>
      <w:proofErr w:type="gramEnd"/>
      <w:r w:rsidRPr="004937F1">
        <w:rPr>
          <w:rFonts w:ascii="Times New Roman" w:hAnsi="Times New Roman" w:cs="Times New Roman"/>
          <w:sz w:val="44"/>
          <w:szCs w:val="44"/>
        </w:rPr>
        <w:t xml:space="preserve">  </w:t>
      </w:r>
      <w:proofErr w:type="gramStart"/>
      <w:r w:rsidRPr="004937F1">
        <w:rPr>
          <w:rFonts w:ascii="Times New Roman" w:hAnsi="Times New Roman" w:cs="Times New Roman"/>
          <w:i/>
          <w:sz w:val="44"/>
          <w:szCs w:val="44"/>
        </w:rPr>
        <w:t>Time</w:t>
      </w:r>
      <w:r w:rsidRPr="004937F1">
        <w:rPr>
          <w:rFonts w:ascii="Times New Roman" w:hAnsi="Times New Roman" w:cs="Times New Roman"/>
          <w:sz w:val="44"/>
          <w:szCs w:val="44"/>
        </w:rPr>
        <w:t xml:space="preserve"> 174.19 (2009).</w:t>
      </w:r>
      <w:proofErr w:type="gramEnd"/>
    </w:p>
    <w:p w:rsidR="004937F1" w:rsidRDefault="004937F1" w:rsidP="00461F76">
      <w:pPr>
        <w:spacing w:after="0" w:line="480" w:lineRule="auto"/>
        <w:ind w:left="720" w:hanging="720"/>
        <w:rPr>
          <w:rFonts w:ascii="Times New Roman" w:hAnsi="Times New Roman" w:cs="Times New Roman"/>
          <w:sz w:val="24"/>
          <w:szCs w:val="24"/>
        </w:rPr>
      </w:pPr>
    </w:p>
    <w:p w:rsidR="00461F76" w:rsidRPr="00461F76" w:rsidRDefault="00461F76" w:rsidP="00461F76">
      <w:pPr>
        <w:pStyle w:val="ListParagraph"/>
        <w:numPr>
          <w:ilvl w:val="0"/>
          <w:numId w:val="5"/>
        </w:numPr>
        <w:spacing w:after="0" w:line="240" w:lineRule="auto"/>
        <w:rPr>
          <w:rFonts w:ascii="Times New Roman" w:hAnsi="Times New Roman" w:cs="Times New Roman"/>
          <w:sz w:val="24"/>
          <w:szCs w:val="24"/>
        </w:rPr>
      </w:pPr>
      <w:r w:rsidRPr="00461F76">
        <w:rPr>
          <w:rFonts w:ascii="Times New Roman" w:hAnsi="Times New Roman" w:cs="Times New Roman"/>
          <w:sz w:val="24"/>
          <w:szCs w:val="24"/>
        </w:rPr>
        <w:t>All citations must adhere to the following format:</w:t>
      </w:r>
    </w:p>
    <w:p w:rsidR="00461F76" w:rsidRPr="00461F76" w:rsidRDefault="00461F76" w:rsidP="00461F76">
      <w:pPr>
        <w:pStyle w:val="ListParagraph"/>
        <w:spacing w:after="0" w:line="240" w:lineRule="auto"/>
        <w:rPr>
          <w:rFonts w:ascii="Times New Roman" w:hAnsi="Times New Roman" w:cs="Times New Roman"/>
          <w:sz w:val="24"/>
          <w:szCs w:val="24"/>
        </w:rPr>
      </w:pPr>
      <w:proofErr w:type="gramStart"/>
      <w:r w:rsidRPr="00461F76">
        <w:rPr>
          <w:rFonts w:ascii="Times New Roman" w:hAnsi="Times New Roman" w:cs="Times New Roman"/>
          <w:sz w:val="24"/>
          <w:szCs w:val="24"/>
        </w:rPr>
        <w:t>Author’s last name, First name.</w:t>
      </w:r>
      <w:proofErr w:type="gramEnd"/>
      <w:r w:rsidRPr="00461F76">
        <w:rPr>
          <w:rFonts w:ascii="Times New Roman" w:hAnsi="Times New Roman" w:cs="Times New Roman"/>
          <w:sz w:val="24"/>
          <w:szCs w:val="24"/>
        </w:rPr>
        <w:t xml:space="preserve">  </w:t>
      </w:r>
      <w:proofErr w:type="gramStart"/>
      <w:r w:rsidRPr="00461F76">
        <w:rPr>
          <w:rFonts w:ascii="Times New Roman" w:hAnsi="Times New Roman" w:cs="Times New Roman"/>
          <w:sz w:val="24"/>
          <w:szCs w:val="24"/>
        </w:rPr>
        <w:t>“Title of Article.”</w:t>
      </w:r>
      <w:proofErr w:type="gramEnd"/>
      <w:r w:rsidRPr="00461F76">
        <w:rPr>
          <w:rFonts w:ascii="Times New Roman" w:hAnsi="Times New Roman" w:cs="Times New Roman"/>
          <w:sz w:val="24"/>
          <w:szCs w:val="24"/>
        </w:rPr>
        <w:t xml:space="preserve">  </w:t>
      </w:r>
      <w:proofErr w:type="gramStart"/>
      <w:r w:rsidRPr="001E5D4B">
        <w:rPr>
          <w:rFonts w:ascii="Times New Roman" w:hAnsi="Times New Roman" w:cs="Times New Roman"/>
          <w:i/>
          <w:sz w:val="24"/>
          <w:szCs w:val="24"/>
        </w:rPr>
        <w:t>Title of Journal</w:t>
      </w:r>
      <w:r w:rsidRPr="00461F76">
        <w:rPr>
          <w:rFonts w:ascii="Times New Roman" w:hAnsi="Times New Roman" w:cs="Times New Roman"/>
          <w:sz w:val="24"/>
          <w:szCs w:val="24"/>
        </w:rPr>
        <w:t xml:space="preserve"> Volume Number.</w:t>
      </w:r>
      <w:proofErr w:type="gramEnd"/>
      <w:r w:rsidRPr="00461F76">
        <w:rPr>
          <w:rFonts w:ascii="Times New Roman" w:hAnsi="Times New Roman" w:cs="Times New Roman"/>
          <w:sz w:val="24"/>
          <w:szCs w:val="24"/>
        </w:rPr>
        <w:t xml:space="preserve">  Issue Number    (Year): page number.</w:t>
      </w:r>
    </w:p>
    <w:p w:rsidR="00461F76" w:rsidRPr="00461F76" w:rsidRDefault="00461F76" w:rsidP="00461F76">
      <w:pPr>
        <w:spacing w:after="0" w:line="240" w:lineRule="auto"/>
        <w:rPr>
          <w:rFonts w:ascii="Times New Roman" w:hAnsi="Times New Roman" w:cs="Times New Roman"/>
          <w:sz w:val="24"/>
          <w:szCs w:val="24"/>
        </w:rPr>
      </w:pPr>
    </w:p>
    <w:p w:rsidR="00461F76" w:rsidRPr="00461F76" w:rsidRDefault="00461F76" w:rsidP="00461F76">
      <w:pPr>
        <w:pStyle w:val="ListParagraph"/>
        <w:numPr>
          <w:ilvl w:val="0"/>
          <w:numId w:val="5"/>
        </w:numPr>
        <w:spacing w:after="0" w:line="240" w:lineRule="auto"/>
        <w:rPr>
          <w:rFonts w:ascii="Times New Roman" w:hAnsi="Times New Roman" w:cs="Times New Roman"/>
          <w:sz w:val="24"/>
          <w:szCs w:val="24"/>
        </w:rPr>
      </w:pPr>
      <w:r w:rsidRPr="00461F76">
        <w:rPr>
          <w:rFonts w:ascii="Times New Roman" w:hAnsi="Times New Roman" w:cs="Times New Roman"/>
          <w:sz w:val="24"/>
          <w:szCs w:val="24"/>
        </w:rPr>
        <w:t>All citations must be in hanging indent format</w:t>
      </w:r>
    </w:p>
    <w:p w:rsidR="00461F76" w:rsidRPr="00461F76" w:rsidRDefault="00461F76" w:rsidP="00461F76">
      <w:pPr>
        <w:spacing w:after="0" w:line="240" w:lineRule="auto"/>
        <w:rPr>
          <w:rFonts w:ascii="Times New Roman" w:hAnsi="Times New Roman" w:cs="Times New Roman"/>
          <w:sz w:val="24"/>
          <w:szCs w:val="24"/>
        </w:rPr>
      </w:pPr>
    </w:p>
    <w:p w:rsidR="00461F76" w:rsidRPr="00461F76" w:rsidRDefault="00461F76" w:rsidP="00461F76">
      <w:pPr>
        <w:pStyle w:val="ListParagraph"/>
        <w:numPr>
          <w:ilvl w:val="0"/>
          <w:numId w:val="5"/>
        </w:numPr>
        <w:spacing w:after="0" w:line="240" w:lineRule="auto"/>
        <w:rPr>
          <w:rFonts w:ascii="Times New Roman" w:hAnsi="Times New Roman" w:cs="Times New Roman"/>
          <w:sz w:val="24"/>
          <w:szCs w:val="24"/>
        </w:rPr>
      </w:pPr>
      <w:r w:rsidRPr="00461F76">
        <w:rPr>
          <w:rFonts w:ascii="Times New Roman" w:hAnsi="Times New Roman" w:cs="Times New Roman"/>
          <w:sz w:val="24"/>
          <w:szCs w:val="24"/>
        </w:rPr>
        <w:t>All citations must be in alphabetical order</w:t>
      </w:r>
    </w:p>
    <w:sectPr w:rsidR="00461F76" w:rsidRPr="00461F76" w:rsidSect="00B05F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510"/>
    <w:multiLevelType w:val="hybridMultilevel"/>
    <w:tmpl w:val="C5A25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E1650"/>
    <w:multiLevelType w:val="hybridMultilevel"/>
    <w:tmpl w:val="BE6CD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A5998"/>
    <w:multiLevelType w:val="hybridMultilevel"/>
    <w:tmpl w:val="AE56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E7B3A"/>
    <w:multiLevelType w:val="hybridMultilevel"/>
    <w:tmpl w:val="57886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566D6"/>
    <w:multiLevelType w:val="hybridMultilevel"/>
    <w:tmpl w:val="B9C43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BB"/>
    <w:rsid w:val="0005766E"/>
    <w:rsid w:val="000D09D0"/>
    <w:rsid w:val="000F09F2"/>
    <w:rsid w:val="001461D3"/>
    <w:rsid w:val="0019565A"/>
    <w:rsid w:val="001E5D4B"/>
    <w:rsid w:val="002C65CB"/>
    <w:rsid w:val="00461F76"/>
    <w:rsid w:val="004937F1"/>
    <w:rsid w:val="006A2068"/>
    <w:rsid w:val="006E54E5"/>
    <w:rsid w:val="008A29D3"/>
    <w:rsid w:val="00905740"/>
    <w:rsid w:val="00A52F18"/>
    <w:rsid w:val="00B05FBB"/>
    <w:rsid w:val="00B146C1"/>
    <w:rsid w:val="00D40A5C"/>
    <w:rsid w:val="00EF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D3"/>
    <w:pPr>
      <w:ind w:left="720"/>
      <w:contextualSpacing/>
    </w:pPr>
  </w:style>
  <w:style w:type="table" w:styleId="TableGrid">
    <w:name w:val="Table Grid"/>
    <w:basedOn w:val="TableNormal"/>
    <w:uiPriority w:val="59"/>
    <w:rsid w:val="00A52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D3"/>
    <w:pPr>
      <w:ind w:left="720"/>
      <w:contextualSpacing/>
    </w:pPr>
  </w:style>
  <w:style w:type="table" w:styleId="TableGrid">
    <w:name w:val="Table Grid"/>
    <w:basedOn w:val="TableNormal"/>
    <w:uiPriority w:val="59"/>
    <w:rsid w:val="00A52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4</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Stacy</dc:creator>
  <cp:lastModifiedBy>Baldwin, Stacy</cp:lastModifiedBy>
  <cp:revision>6</cp:revision>
  <dcterms:created xsi:type="dcterms:W3CDTF">2013-03-15T14:58:00Z</dcterms:created>
  <dcterms:modified xsi:type="dcterms:W3CDTF">2013-03-19T14:33:00Z</dcterms:modified>
</cp:coreProperties>
</file>