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8D" w:rsidRPr="00E837E9" w:rsidRDefault="00E92A8D" w:rsidP="00E92A8D">
      <w:pPr>
        <w:spacing w:after="0" w:line="480" w:lineRule="auto"/>
        <w:rPr>
          <w:rFonts w:ascii="Times New Roman" w:hAnsi="Times New Roman" w:cs="Times New Roman"/>
        </w:rPr>
      </w:pPr>
      <w:r w:rsidRPr="00E837E9">
        <w:rPr>
          <w:rFonts w:ascii="Times New Roman" w:hAnsi="Times New Roman" w:cs="Times New Roman"/>
        </w:rPr>
        <w:t>Samantha Shore</w:t>
      </w:r>
    </w:p>
    <w:p w:rsidR="00E92A8D" w:rsidRPr="00E837E9" w:rsidRDefault="00E92A8D" w:rsidP="00E92A8D">
      <w:pPr>
        <w:spacing w:after="0" w:line="480" w:lineRule="auto"/>
        <w:rPr>
          <w:rFonts w:ascii="Times New Roman" w:hAnsi="Times New Roman" w:cs="Times New Roman"/>
        </w:rPr>
      </w:pPr>
      <w:r w:rsidRPr="00E837E9">
        <w:rPr>
          <w:rFonts w:ascii="Times New Roman" w:hAnsi="Times New Roman" w:cs="Times New Roman"/>
        </w:rPr>
        <w:t>Mrs. Baldwin</w:t>
      </w:r>
    </w:p>
    <w:p w:rsidR="00E92A8D" w:rsidRPr="00E837E9" w:rsidRDefault="00E92A8D" w:rsidP="00E92A8D">
      <w:pPr>
        <w:spacing w:after="0" w:line="480" w:lineRule="auto"/>
        <w:rPr>
          <w:rFonts w:ascii="Times New Roman" w:hAnsi="Times New Roman" w:cs="Times New Roman"/>
        </w:rPr>
      </w:pPr>
      <w:r w:rsidRPr="00E837E9">
        <w:rPr>
          <w:rFonts w:ascii="Times New Roman" w:hAnsi="Times New Roman" w:cs="Times New Roman"/>
        </w:rPr>
        <w:t>Senior Language Arts</w:t>
      </w:r>
    </w:p>
    <w:p w:rsidR="00E92A8D" w:rsidRPr="00E837E9" w:rsidRDefault="00E92A8D" w:rsidP="00E92A8D">
      <w:pPr>
        <w:spacing w:after="0" w:line="480" w:lineRule="auto"/>
        <w:rPr>
          <w:rFonts w:ascii="Times New Roman" w:hAnsi="Times New Roman" w:cs="Times New Roman"/>
        </w:rPr>
      </w:pPr>
      <w:r w:rsidRPr="00E837E9">
        <w:rPr>
          <w:rFonts w:ascii="Times New Roman" w:hAnsi="Times New Roman" w:cs="Times New Roman"/>
        </w:rPr>
        <w:t>10 November 2017</w:t>
      </w:r>
    </w:p>
    <w:p w:rsidR="003F6070" w:rsidRPr="00E837E9" w:rsidRDefault="00A76829" w:rsidP="00E92A8D">
      <w:pPr>
        <w:spacing w:after="0" w:line="480" w:lineRule="auto"/>
        <w:jc w:val="center"/>
        <w:rPr>
          <w:rFonts w:ascii="Times New Roman" w:hAnsi="Times New Roman" w:cs="Times New Roman"/>
        </w:rPr>
      </w:pPr>
      <w:r w:rsidRPr="00E837E9">
        <w:rPr>
          <w:rFonts w:ascii="Times New Roman" w:hAnsi="Times New Roman" w:cs="Times New Roman"/>
        </w:rPr>
        <w:t>The Ethics of the Minimum Wage</w:t>
      </w:r>
    </w:p>
    <w:p w:rsidR="00A76829" w:rsidRPr="00E837E9" w:rsidRDefault="00A76829" w:rsidP="00E92A8D">
      <w:pPr>
        <w:spacing w:after="0" w:line="480" w:lineRule="auto"/>
        <w:ind w:left="720" w:hanging="720"/>
        <w:rPr>
          <w:rFonts w:ascii="Times New Roman" w:hAnsi="Times New Roman" w:cs="Times New Roman"/>
        </w:rPr>
      </w:pPr>
      <w:r w:rsidRPr="00E837E9">
        <w:rPr>
          <w:rFonts w:ascii="Times New Roman" w:hAnsi="Times New Roman" w:cs="Times New Roman"/>
        </w:rPr>
        <w:t>Armstrong, Ari. “Minimum Wage Laws Are Immoral and Harmful.” Opposing Viewpoints Series: Ethics, edited by Noel Merino, Greenhaven Press, 2015, pp. 184–188</w:t>
      </w:r>
    </w:p>
    <w:p w:rsidR="00E92A8D" w:rsidRPr="00E837E9" w:rsidRDefault="00A76829" w:rsidP="00E837E9">
      <w:pPr>
        <w:spacing w:after="0" w:line="480" w:lineRule="auto"/>
        <w:ind w:left="720" w:firstLine="720"/>
        <w:rPr>
          <w:rFonts w:ascii="Times New Roman" w:hAnsi="Times New Roman" w:cs="Times New Roman"/>
        </w:rPr>
      </w:pPr>
      <w:r w:rsidRPr="00E837E9">
        <w:rPr>
          <w:rFonts w:ascii="Times New Roman" w:hAnsi="Times New Roman" w:cs="Times New Roman"/>
        </w:rPr>
        <w:t>The term “living wage” is an arbitrary one, because no one can agree on what the wage should be:  some say $10/hour, some s</w:t>
      </w:r>
      <w:r w:rsidR="00E92A8D" w:rsidRPr="00E837E9">
        <w:rPr>
          <w:rFonts w:ascii="Times New Roman" w:hAnsi="Times New Roman" w:cs="Times New Roman"/>
        </w:rPr>
        <w:t xml:space="preserve">ay $12/hour, some say $15/hour.  </w:t>
      </w:r>
      <w:r w:rsidRPr="00E837E9">
        <w:rPr>
          <w:rFonts w:ascii="Times New Roman" w:hAnsi="Times New Roman" w:cs="Times New Roman"/>
        </w:rPr>
        <w:t>In a literal sense, the term “living wage” means “subsistence wage.”  The problem with the term “subsistence wage” is that what it costs simply to exist is lowe</w:t>
      </w:r>
      <w:r w:rsidR="00E92A8D" w:rsidRPr="00E837E9">
        <w:rPr>
          <w:rFonts w:ascii="Times New Roman" w:hAnsi="Times New Roman" w:cs="Times New Roman"/>
        </w:rPr>
        <w:t xml:space="preserve">r than the actual minimum wage.  </w:t>
      </w:r>
      <w:r w:rsidRPr="00E837E9">
        <w:rPr>
          <w:rFonts w:ascii="Times New Roman" w:hAnsi="Times New Roman" w:cs="Times New Roman"/>
        </w:rPr>
        <w:t>The economic harm of a minimum wage is that employers will not hire as many employees or they will fire the ones who do not “provide value in excess of the legally mandated minimum wage” (188).  This is particularly detrimental to y</w:t>
      </w:r>
      <w:r w:rsidR="00E92A8D" w:rsidRPr="00E837E9">
        <w:rPr>
          <w:rFonts w:ascii="Times New Roman" w:hAnsi="Times New Roman" w:cs="Times New Roman"/>
        </w:rPr>
        <w:t xml:space="preserve">oung and inexperienced workers.  </w:t>
      </w:r>
      <w:r w:rsidRPr="00E837E9">
        <w:rPr>
          <w:rFonts w:ascii="Times New Roman" w:hAnsi="Times New Roman" w:cs="Times New Roman"/>
        </w:rPr>
        <w:t xml:space="preserve">The other economic harm of a minimum wage is that business must either scale back their operations or pass along the costs to the customers.  This means the consumer has to pay </w:t>
      </w:r>
      <w:r w:rsidR="00E92A8D" w:rsidRPr="00E837E9">
        <w:rPr>
          <w:rFonts w:ascii="Times New Roman" w:hAnsi="Times New Roman" w:cs="Times New Roman"/>
        </w:rPr>
        <w:t xml:space="preserve">more </w:t>
      </w:r>
      <w:r w:rsidRPr="00E837E9">
        <w:rPr>
          <w:rFonts w:ascii="Times New Roman" w:hAnsi="Times New Roman" w:cs="Times New Roman"/>
        </w:rPr>
        <w:t>for groceries, medications, and other goods just to offset the business owner’s</w:t>
      </w:r>
      <w:r w:rsidR="00E92A8D" w:rsidRPr="00E837E9">
        <w:rPr>
          <w:rFonts w:ascii="Times New Roman" w:hAnsi="Times New Roman" w:cs="Times New Roman"/>
        </w:rPr>
        <w:t xml:space="preserve"> cost in paying a minimum wage.  The best method of establishing wages is for the employer and the employee to have mutually agreed upon wages.  The employer pays competitive wages that attract better employees, and the employees are incentivized to do a good job so that they can maintain their wages.  If an employee wants a higher wage, it is his responsibility to negotiate a higher wage in a competitive market.  He should earn the higher wage or trade the value of the raise with the value of his/her contribution to the company.</w:t>
      </w:r>
    </w:p>
    <w:p w:rsidR="00C27ABD" w:rsidRPr="00E837E9" w:rsidRDefault="00C27ABD" w:rsidP="00C27ABD">
      <w:pPr>
        <w:spacing w:after="0" w:line="480" w:lineRule="auto"/>
        <w:ind w:left="720" w:hanging="720"/>
        <w:rPr>
          <w:rFonts w:ascii="Times New Roman" w:hAnsi="Times New Roman" w:cs="Times New Roman"/>
          <w:lang w:val="en"/>
        </w:rPr>
      </w:pPr>
      <w:r w:rsidRPr="00E837E9">
        <w:rPr>
          <w:rFonts w:ascii="Times New Roman" w:hAnsi="Times New Roman" w:cs="Times New Roman"/>
          <w:lang w:val="en"/>
        </w:rPr>
        <w:t xml:space="preserve">Lovell, Chantal. "A Minimum-Wage Hike Would Not Benefit Single-Parent Families." </w:t>
      </w:r>
      <w:r w:rsidRPr="00E837E9">
        <w:rPr>
          <w:rFonts w:ascii="Times New Roman" w:hAnsi="Times New Roman" w:cs="Times New Roman"/>
          <w:i/>
          <w:iCs/>
          <w:lang w:val="en"/>
        </w:rPr>
        <w:t>Single-Parent Families</w:t>
      </w:r>
      <w:r w:rsidRPr="00E837E9">
        <w:rPr>
          <w:rFonts w:ascii="Times New Roman" w:hAnsi="Times New Roman" w:cs="Times New Roman"/>
          <w:lang w:val="en"/>
        </w:rPr>
        <w:t xml:space="preserve">, edited by Margaret Haerens, Greenhaven Press, 2016. Opposing Viewpoints. </w:t>
      </w:r>
      <w:r w:rsidRPr="00E837E9">
        <w:rPr>
          <w:rFonts w:ascii="Times New Roman" w:hAnsi="Times New Roman" w:cs="Times New Roman"/>
          <w:i/>
          <w:iCs/>
          <w:lang w:val="en"/>
        </w:rPr>
        <w:t>Opposing Viewpoints in Context</w:t>
      </w:r>
      <w:r w:rsidRPr="00E837E9">
        <w:rPr>
          <w:rFonts w:ascii="Times New Roman" w:hAnsi="Times New Roman" w:cs="Times New Roman"/>
          <w:lang w:val="en"/>
        </w:rPr>
        <w:t xml:space="preserve">, Accessed 10 Nov. 2017. Originally published as "Minimum-Wage Hike Is the Path to Poverty for Poor People," </w:t>
      </w:r>
      <w:r w:rsidRPr="00E837E9">
        <w:rPr>
          <w:rFonts w:ascii="Times New Roman" w:hAnsi="Times New Roman" w:cs="Times New Roman"/>
          <w:i/>
          <w:iCs/>
          <w:lang w:val="en"/>
        </w:rPr>
        <w:t>NPRI.org</w:t>
      </w:r>
      <w:r w:rsidRPr="00E837E9">
        <w:rPr>
          <w:rFonts w:ascii="Times New Roman" w:hAnsi="Times New Roman" w:cs="Times New Roman"/>
          <w:lang w:val="en"/>
        </w:rPr>
        <w:t>, 29 Oct. 2014.</w:t>
      </w:r>
    </w:p>
    <w:p w:rsidR="00B435DE" w:rsidRPr="00E837E9" w:rsidRDefault="00B435DE" w:rsidP="00E837E9">
      <w:pPr>
        <w:spacing w:after="0" w:line="480" w:lineRule="auto"/>
        <w:ind w:left="720" w:firstLine="720"/>
        <w:rPr>
          <w:rFonts w:ascii="Times New Roman" w:hAnsi="Times New Roman" w:cs="Times New Roman"/>
        </w:rPr>
      </w:pPr>
      <w:r w:rsidRPr="00E837E9">
        <w:rPr>
          <w:rFonts w:ascii="Times New Roman" w:hAnsi="Times New Roman" w:cs="Times New Roman"/>
        </w:rPr>
        <w:t>According to this article, the minimum wage is “a government-imposed wage floor that harms unskilled and inexperienced laborers.”  To prove this point, the author explains that t</w:t>
      </w:r>
      <w:r w:rsidR="00903636" w:rsidRPr="00E837E9">
        <w:rPr>
          <w:rFonts w:ascii="Times New Roman" w:hAnsi="Times New Roman" w:cs="Times New Roman"/>
        </w:rPr>
        <w:t>he root cause of poverty is not wages; it is whether or not a person is working.  National statistics prove that of the people above age 16 who are living in poverty, 67% of them do not work.  Of the 33% who do work, only 9% of those are actually employed full time and year round.</w:t>
      </w:r>
      <w:r w:rsidR="00542753" w:rsidRPr="00E837E9">
        <w:rPr>
          <w:rFonts w:ascii="Times New Roman" w:hAnsi="Times New Roman" w:cs="Times New Roman"/>
        </w:rPr>
        <w:t xml:space="preserve">  Only 4% of minimum wage workers are single-parents who work full time jobs.</w:t>
      </w:r>
      <w:r w:rsidRPr="00E837E9">
        <w:rPr>
          <w:rFonts w:ascii="Times New Roman" w:hAnsi="Times New Roman" w:cs="Times New Roman"/>
        </w:rPr>
        <w:t xml:space="preserve">  </w:t>
      </w:r>
      <w:r w:rsidR="00542753" w:rsidRPr="00E837E9">
        <w:rPr>
          <w:rFonts w:ascii="Times New Roman" w:hAnsi="Times New Roman" w:cs="Times New Roman"/>
        </w:rPr>
        <w:t>The Congressional Budget Office, which is a nonpartisan entity, acknowledges that raising the minimum wage would lead to job loss because employers would begin replacing or eliminating the jobs typically held by the minimum wage workers.</w:t>
      </w:r>
      <w:r w:rsidRPr="00E837E9">
        <w:rPr>
          <w:rFonts w:ascii="Times New Roman" w:hAnsi="Times New Roman" w:cs="Times New Roman"/>
        </w:rPr>
        <w:t xml:space="preserve">    For those 4% of minimum wage workers who are single parents, it is difficult for them to support children.  Fortunately, 2/3 of minimum wage workers earn a raise within one year of starting employment.</w:t>
      </w:r>
    </w:p>
    <w:p w:rsidR="00B435DE" w:rsidRPr="00E837E9" w:rsidRDefault="00AB4E43" w:rsidP="00AB4E43">
      <w:pPr>
        <w:spacing w:after="0" w:line="480" w:lineRule="auto"/>
        <w:ind w:left="720" w:hanging="720"/>
        <w:rPr>
          <w:rFonts w:ascii="Times New Roman" w:hAnsi="Times New Roman" w:cs="Times New Roman"/>
          <w:lang w:val="en"/>
        </w:rPr>
      </w:pPr>
      <w:r w:rsidRPr="00E837E9">
        <w:rPr>
          <w:rFonts w:ascii="Times New Roman" w:hAnsi="Times New Roman" w:cs="Times New Roman"/>
          <w:lang w:val="en"/>
        </w:rPr>
        <w:t xml:space="preserve">Williams, Walter E. "Minimum Wage Laws Hurt, Not Help, Unskilled Black Youths." </w:t>
      </w:r>
      <w:r w:rsidRPr="00E837E9">
        <w:rPr>
          <w:rFonts w:ascii="Times New Roman" w:hAnsi="Times New Roman" w:cs="Times New Roman"/>
          <w:i/>
          <w:iCs/>
          <w:lang w:val="en"/>
        </w:rPr>
        <w:t>The Wage Gap</w:t>
      </w:r>
      <w:r w:rsidRPr="00E837E9">
        <w:rPr>
          <w:rFonts w:ascii="Times New Roman" w:hAnsi="Times New Roman" w:cs="Times New Roman"/>
          <w:lang w:val="en"/>
        </w:rPr>
        <w:t xml:space="preserve">, edited by Noël Merino, Greenhaven Press, 2014. Current Controversies. </w:t>
      </w:r>
      <w:r w:rsidRPr="00E837E9">
        <w:rPr>
          <w:rFonts w:ascii="Times New Roman" w:hAnsi="Times New Roman" w:cs="Times New Roman"/>
          <w:i/>
          <w:iCs/>
          <w:lang w:val="en"/>
        </w:rPr>
        <w:t>Opposing Viewpoints in Context</w:t>
      </w:r>
      <w:r w:rsidRPr="00E837E9">
        <w:rPr>
          <w:rFonts w:ascii="Times New Roman" w:hAnsi="Times New Roman" w:cs="Times New Roman"/>
          <w:lang w:val="en"/>
        </w:rPr>
        <w:t xml:space="preserve">, Accessed 10 Nov. 2017. Originally published as "Minimum Wage's Discriminatory Effects," </w:t>
      </w:r>
      <w:r w:rsidRPr="00E837E9">
        <w:rPr>
          <w:rFonts w:ascii="Times New Roman" w:hAnsi="Times New Roman" w:cs="Times New Roman"/>
          <w:i/>
          <w:iCs/>
          <w:lang w:val="en"/>
        </w:rPr>
        <w:t>Townhall.com</w:t>
      </w:r>
      <w:r w:rsidRPr="00E837E9">
        <w:rPr>
          <w:rFonts w:ascii="Times New Roman" w:hAnsi="Times New Roman" w:cs="Times New Roman"/>
          <w:lang w:val="en"/>
        </w:rPr>
        <w:t>, 11 May 2011</w:t>
      </w:r>
      <w:r w:rsidRPr="00E837E9">
        <w:rPr>
          <w:rFonts w:ascii="Times New Roman" w:hAnsi="Times New Roman" w:cs="Times New Roman"/>
          <w:lang w:val="en"/>
        </w:rPr>
        <w:t>.</w:t>
      </w:r>
    </w:p>
    <w:p w:rsidR="00AB4E43" w:rsidRPr="00E837E9" w:rsidRDefault="009D1AE3" w:rsidP="00E837E9">
      <w:pPr>
        <w:spacing w:after="0" w:line="480" w:lineRule="auto"/>
        <w:ind w:left="720" w:firstLine="720"/>
        <w:rPr>
          <w:rFonts w:ascii="Times New Roman" w:hAnsi="Times New Roman" w:cs="Times New Roman"/>
          <w:lang w:val="en"/>
        </w:rPr>
      </w:pPr>
      <w:r w:rsidRPr="00E837E9">
        <w:rPr>
          <w:rFonts w:ascii="Times New Roman" w:hAnsi="Times New Roman" w:cs="Times New Roman"/>
          <w:lang w:val="en"/>
        </w:rPr>
        <w:t>Many believe that minorities are the ones who benefit from raising the minimum wage, but in reality, statistical data proves that minorities actually suffer most.  During the time span of 2007–2010, 26,400 black men between ages 16-24 lost their jobs because of increases in the minimum wage.  Young black men suffer unequal harm from the minimum wage because they are the ones who are statistically most likely to hold low-skilled jobs in eating and drinking establishments.  According to the data, “For 16-to-24-year-old men without a high school diploma, 25 percent of whites and 31 percent of blacks work at an eating and drinking establishment.”  This article posits that the best way to destroy the American dream of upward mobility is to make it unprofitable for employers to hire under-educated and unskilled workers by forcing them to pay wages that stifle their already narrow profit margins.</w:t>
      </w:r>
    </w:p>
    <w:p w:rsidR="009D1AE3" w:rsidRPr="00E837E9" w:rsidRDefault="009D1AE3" w:rsidP="009D1AE3">
      <w:pPr>
        <w:spacing w:after="0" w:line="480" w:lineRule="auto"/>
        <w:rPr>
          <w:rFonts w:ascii="Times New Roman" w:hAnsi="Times New Roman" w:cs="Times New Roman"/>
        </w:rPr>
      </w:pPr>
      <w:bookmarkStart w:id="0" w:name="_GoBack"/>
      <w:bookmarkEnd w:id="0"/>
    </w:p>
    <w:sectPr w:rsidR="009D1AE3" w:rsidRPr="00E837E9" w:rsidSect="00E837E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8D" w:rsidRDefault="00E92A8D" w:rsidP="00E92A8D">
      <w:pPr>
        <w:spacing w:after="0" w:line="240" w:lineRule="auto"/>
      </w:pPr>
      <w:r>
        <w:separator/>
      </w:r>
    </w:p>
  </w:endnote>
  <w:endnote w:type="continuationSeparator" w:id="0">
    <w:p w:rsidR="00E92A8D" w:rsidRDefault="00E92A8D" w:rsidP="00E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8D" w:rsidRDefault="00E92A8D" w:rsidP="00E92A8D">
      <w:pPr>
        <w:spacing w:after="0" w:line="240" w:lineRule="auto"/>
      </w:pPr>
      <w:r>
        <w:separator/>
      </w:r>
    </w:p>
  </w:footnote>
  <w:footnote w:type="continuationSeparator" w:id="0">
    <w:p w:rsidR="00E92A8D" w:rsidRDefault="00E92A8D" w:rsidP="00E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212713"/>
      <w:docPartObj>
        <w:docPartGallery w:val="Page Numbers (Top of Page)"/>
        <w:docPartUnique/>
      </w:docPartObj>
    </w:sdtPr>
    <w:sdtEndPr>
      <w:rPr>
        <w:rFonts w:ascii="Times New Roman" w:hAnsi="Times New Roman" w:cs="Times New Roman"/>
        <w:noProof/>
      </w:rPr>
    </w:sdtEndPr>
    <w:sdtContent>
      <w:p w:rsidR="00E92A8D" w:rsidRPr="00E92A8D" w:rsidRDefault="00E92A8D">
        <w:pPr>
          <w:pStyle w:val="Header"/>
          <w:jc w:val="right"/>
          <w:rPr>
            <w:rFonts w:ascii="Times New Roman" w:hAnsi="Times New Roman" w:cs="Times New Roman"/>
          </w:rPr>
        </w:pPr>
        <w:r w:rsidRPr="00E92A8D">
          <w:rPr>
            <w:rFonts w:ascii="Times New Roman" w:hAnsi="Times New Roman" w:cs="Times New Roman"/>
          </w:rPr>
          <w:t xml:space="preserve">Shore </w:t>
        </w:r>
        <w:r w:rsidRPr="00E92A8D">
          <w:rPr>
            <w:rFonts w:ascii="Times New Roman" w:hAnsi="Times New Roman" w:cs="Times New Roman"/>
          </w:rPr>
          <w:fldChar w:fldCharType="begin"/>
        </w:r>
        <w:r w:rsidRPr="00E92A8D">
          <w:rPr>
            <w:rFonts w:ascii="Times New Roman" w:hAnsi="Times New Roman" w:cs="Times New Roman"/>
          </w:rPr>
          <w:instrText xml:space="preserve"> PAGE   \* MERGEFORMAT </w:instrText>
        </w:r>
        <w:r w:rsidRPr="00E92A8D">
          <w:rPr>
            <w:rFonts w:ascii="Times New Roman" w:hAnsi="Times New Roman" w:cs="Times New Roman"/>
          </w:rPr>
          <w:fldChar w:fldCharType="separate"/>
        </w:r>
        <w:r w:rsidR="00E837E9">
          <w:rPr>
            <w:rFonts w:ascii="Times New Roman" w:hAnsi="Times New Roman" w:cs="Times New Roman"/>
            <w:noProof/>
          </w:rPr>
          <w:t>1</w:t>
        </w:r>
        <w:r w:rsidRPr="00E92A8D">
          <w:rPr>
            <w:rFonts w:ascii="Times New Roman" w:hAnsi="Times New Roman" w:cs="Times New Roman"/>
            <w:noProof/>
          </w:rPr>
          <w:fldChar w:fldCharType="end"/>
        </w:r>
      </w:p>
    </w:sdtContent>
  </w:sdt>
  <w:p w:rsidR="00E92A8D" w:rsidRDefault="00E92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29"/>
    <w:rsid w:val="004A4772"/>
    <w:rsid w:val="00542753"/>
    <w:rsid w:val="00903636"/>
    <w:rsid w:val="009D1AE3"/>
    <w:rsid w:val="00A76829"/>
    <w:rsid w:val="00AB4E43"/>
    <w:rsid w:val="00B435DE"/>
    <w:rsid w:val="00C27ABD"/>
    <w:rsid w:val="00D4528F"/>
    <w:rsid w:val="00E837E9"/>
    <w:rsid w:val="00E9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4783"/>
  <w15:chartTrackingRefBased/>
  <w15:docId w15:val="{8633DDD0-51AA-49F2-A78F-D76901FB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A8D"/>
  </w:style>
  <w:style w:type="paragraph" w:styleId="Footer">
    <w:name w:val="footer"/>
    <w:basedOn w:val="Normal"/>
    <w:link w:val="FooterChar"/>
    <w:uiPriority w:val="99"/>
    <w:unhideWhenUsed/>
    <w:rsid w:val="00E9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A8D"/>
  </w:style>
  <w:style w:type="character" w:customStyle="1" w:styleId="sourcecitationurl">
    <w:name w:val="sourcecitationurl"/>
    <w:basedOn w:val="DefaultParagraphFont"/>
    <w:rsid w:val="00C2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Stacy</dc:creator>
  <cp:keywords/>
  <dc:description/>
  <cp:lastModifiedBy>Baldwin, Stacy</cp:lastModifiedBy>
  <cp:revision>3</cp:revision>
  <dcterms:created xsi:type="dcterms:W3CDTF">2017-11-08T17:24:00Z</dcterms:created>
  <dcterms:modified xsi:type="dcterms:W3CDTF">2017-11-10T15:12:00Z</dcterms:modified>
</cp:coreProperties>
</file>